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3B06C" w14:textId="13DF6E1E" w:rsidR="00B77C62" w:rsidRDefault="002017C9" w:rsidP="002017C9">
      <w:pPr>
        <w:rPr>
          <w:rFonts w:ascii="Arial" w:hAnsi="Arial" w:cs="Arial"/>
          <w:b/>
          <w:bCs/>
          <w:sz w:val="32"/>
          <w:szCs w:val="32"/>
        </w:rPr>
      </w:pPr>
      <w:r>
        <w:rPr>
          <w:noProof/>
        </w:rPr>
        <w:drawing>
          <wp:inline distT="0" distB="0" distL="0" distR="0" wp14:anchorId="10DDB4F1" wp14:editId="4BE6A9E4">
            <wp:extent cx="1619250" cy="104429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2128" cy="1071953"/>
                    </a:xfrm>
                    <a:prstGeom prst="rect">
                      <a:avLst/>
                    </a:prstGeom>
                  </pic:spPr>
                </pic:pic>
              </a:graphicData>
            </a:graphic>
          </wp:inline>
        </w:drawing>
      </w:r>
      <w:r w:rsidRPr="3F904F76">
        <w:rPr>
          <w:rFonts w:ascii="Arial" w:hAnsi="Arial" w:cs="Arial"/>
          <w:b/>
          <w:bCs/>
          <w:sz w:val="32"/>
          <w:szCs w:val="32"/>
        </w:rPr>
        <w:t xml:space="preserve">                   </w:t>
      </w:r>
      <w:r w:rsidR="01E4E365" w:rsidRPr="3F904F76">
        <w:rPr>
          <w:rFonts w:ascii="Arial" w:hAnsi="Arial" w:cs="Arial"/>
          <w:b/>
          <w:bCs/>
          <w:sz w:val="32"/>
          <w:szCs w:val="32"/>
        </w:rPr>
        <w:t xml:space="preserve">     </w:t>
      </w:r>
      <w:r w:rsidR="23DEBA34" w:rsidRPr="3F904F76">
        <w:rPr>
          <w:rFonts w:ascii="Arial" w:hAnsi="Arial" w:cs="Arial"/>
          <w:b/>
          <w:bCs/>
          <w:sz w:val="32"/>
          <w:szCs w:val="32"/>
        </w:rPr>
        <w:t xml:space="preserve">Algebra I </w:t>
      </w:r>
    </w:p>
    <w:p w14:paraId="1B0CF0DD" w14:textId="3AA4C091" w:rsidR="004B27AC" w:rsidRPr="00B77C62" w:rsidRDefault="000E311F" w:rsidP="3F904F76">
      <w:pPr>
        <w:jc w:val="center"/>
        <w:rPr>
          <w:rFonts w:ascii="Arial" w:hAnsi="Arial" w:cs="Arial"/>
          <w:i/>
          <w:iCs/>
          <w:sz w:val="32"/>
          <w:szCs w:val="32"/>
        </w:rPr>
      </w:pPr>
      <w:r w:rsidRPr="3F904F76">
        <w:rPr>
          <w:rFonts w:ascii="Arial" w:hAnsi="Arial" w:cs="Arial"/>
          <w:i/>
          <w:iCs/>
          <w:sz w:val="32"/>
          <w:szCs w:val="32"/>
        </w:rPr>
        <w:t>Course Syllabus 20</w:t>
      </w:r>
      <w:r w:rsidR="1D8AE22E" w:rsidRPr="3F904F76">
        <w:rPr>
          <w:rFonts w:ascii="Arial" w:hAnsi="Arial" w:cs="Arial"/>
          <w:i/>
          <w:iCs/>
          <w:sz w:val="32"/>
          <w:szCs w:val="32"/>
        </w:rPr>
        <w:t>2</w:t>
      </w:r>
      <w:r w:rsidR="199B88EE" w:rsidRPr="3F904F76">
        <w:rPr>
          <w:rFonts w:ascii="Arial" w:hAnsi="Arial" w:cs="Arial"/>
          <w:i/>
          <w:iCs/>
          <w:sz w:val="32"/>
          <w:szCs w:val="32"/>
        </w:rPr>
        <w:t>5</w:t>
      </w:r>
      <w:r w:rsidRPr="3F904F76">
        <w:rPr>
          <w:rFonts w:ascii="Arial" w:hAnsi="Arial" w:cs="Arial"/>
          <w:i/>
          <w:iCs/>
          <w:sz w:val="32"/>
          <w:szCs w:val="32"/>
        </w:rPr>
        <w:t>-20</w:t>
      </w:r>
      <w:r w:rsidR="000D7BF7" w:rsidRPr="3F904F76">
        <w:rPr>
          <w:rFonts w:ascii="Arial" w:hAnsi="Arial" w:cs="Arial"/>
          <w:i/>
          <w:iCs/>
          <w:sz w:val="32"/>
          <w:szCs w:val="32"/>
        </w:rPr>
        <w:t>2</w:t>
      </w:r>
      <w:r w:rsidR="60D6DBDF" w:rsidRPr="3F904F76">
        <w:rPr>
          <w:rFonts w:ascii="Arial" w:hAnsi="Arial" w:cs="Arial"/>
          <w:i/>
          <w:iCs/>
          <w:sz w:val="32"/>
          <w:szCs w:val="32"/>
        </w:rPr>
        <w:t>6</w:t>
      </w:r>
    </w:p>
    <w:p w14:paraId="2632608D" w14:textId="2F0BB1DD" w:rsidR="000E311F" w:rsidRPr="00B77C62" w:rsidRDefault="000D7BF7" w:rsidP="3F904F76">
      <w:pPr>
        <w:jc w:val="center"/>
        <w:rPr>
          <w:rFonts w:ascii="Arial" w:hAnsi="Arial" w:cs="Arial"/>
          <w:i/>
          <w:iCs/>
          <w:sz w:val="24"/>
          <w:szCs w:val="24"/>
        </w:rPr>
      </w:pPr>
      <w:r w:rsidRPr="3F904F76">
        <w:rPr>
          <w:rFonts w:ascii="Arial" w:hAnsi="Arial" w:cs="Arial"/>
          <w:i/>
          <w:iCs/>
          <w:sz w:val="24"/>
          <w:szCs w:val="24"/>
        </w:rPr>
        <w:t>M</w:t>
      </w:r>
      <w:r w:rsidR="2579535E" w:rsidRPr="3F904F76">
        <w:rPr>
          <w:rFonts w:ascii="Arial" w:hAnsi="Arial" w:cs="Arial"/>
          <w:i/>
          <w:iCs/>
          <w:sz w:val="24"/>
          <w:szCs w:val="24"/>
        </w:rPr>
        <w:t xml:space="preserve">r. </w:t>
      </w:r>
      <w:proofErr w:type="spellStart"/>
      <w:r w:rsidR="00D01042">
        <w:rPr>
          <w:rFonts w:ascii="Arial" w:hAnsi="Arial" w:cs="Arial"/>
          <w:i/>
          <w:iCs/>
          <w:sz w:val="24"/>
          <w:szCs w:val="24"/>
        </w:rPr>
        <w:t>Gondrala</w:t>
      </w:r>
      <w:proofErr w:type="spellEnd"/>
      <w:r w:rsidR="00D01042">
        <w:rPr>
          <w:rFonts w:ascii="Arial" w:hAnsi="Arial" w:cs="Arial"/>
          <w:i/>
          <w:iCs/>
          <w:sz w:val="24"/>
          <w:szCs w:val="24"/>
        </w:rPr>
        <w:t xml:space="preserve"> Goutham</w:t>
      </w:r>
      <w:r w:rsidR="00B77C62" w:rsidRPr="3F904F76">
        <w:rPr>
          <w:rFonts w:ascii="Arial" w:hAnsi="Arial" w:cs="Arial"/>
          <w:i/>
          <w:iCs/>
          <w:sz w:val="24"/>
          <w:szCs w:val="24"/>
        </w:rPr>
        <w:t>, Instructor</w:t>
      </w:r>
    </w:p>
    <w:p w14:paraId="6DBA1F5D" w14:textId="13305EB4" w:rsidR="00B77C62" w:rsidRPr="00B77C62" w:rsidRDefault="00B77C62" w:rsidP="3F904F76">
      <w:pPr>
        <w:jc w:val="center"/>
        <w:rPr>
          <w:rFonts w:ascii="Arial" w:hAnsi="Arial" w:cs="Arial"/>
          <w:i/>
          <w:iCs/>
          <w:sz w:val="24"/>
          <w:szCs w:val="24"/>
        </w:rPr>
      </w:pPr>
      <w:r w:rsidRPr="3F904F76">
        <w:rPr>
          <w:rFonts w:ascii="Arial" w:hAnsi="Arial" w:cs="Arial"/>
          <w:i/>
          <w:iCs/>
          <w:sz w:val="24"/>
          <w:szCs w:val="24"/>
        </w:rPr>
        <w:t>Room Number: 3</w:t>
      </w:r>
      <w:r w:rsidR="00D01042">
        <w:rPr>
          <w:rFonts w:ascii="Arial" w:hAnsi="Arial" w:cs="Arial"/>
          <w:i/>
          <w:iCs/>
          <w:sz w:val="24"/>
          <w:szCs w:val="24"/>
        </w:rPr>
        <w:t>15</w:t>
      </w:r>
    </w:p>
    <w:p w14:paraId="10FE59E2" w14:textId="361A779C" w:rsidR="00B77C62" w:rsidRPr="00B77C62" w:rsidRDefault="00B77C62" w:rsidP="3F904F76">
      <w:pPr>
        <w:jc w:val="center"/>
        <w:rPr>
          <w:rFonts w:ascii="Arial" w:hAnsi="Arial" w:cs="Arial"/>
          <w:i/>
          <w:iCs/>
          <w:sz w:val="24"/>
          <w:szCs w:val="24"/>
        </w:rPr>
      </w:pPr>
      <w:r w:rsidRPr="3F904F76">
        <w:rPr>
          <w:rFonts w:ascii="Arial" w:hAnsi="Arial" w:cs="Arial"/>
          <w:i/>
          <w:iCs/>
          <w:sz w:val="24"/>
          <w:szCs w:val="24"/>
        </w:rPr>
        <w:t>School Phone: 706-772-8140</w:t>
      </w:r>
    </w:p>
    <w:p w14:paraId="7D42AD06" w14:textId="0EAF1F8E" w:rsidR="00B77C62" w:rsidRDefault="00B77C62" w:rsidP="3F904F76">
      <w:pPr>
        <w:jc w:val="center"/>
        <w:rPr>
          <w:rFonts w:ascii="Arial" w:hAnsi="Arial" w:cs="Arial"/>
          <w:i/>
          <w:iCs/>
          <w:sz w:val="24"/>
          <w:szCs w:val="24"/>
        </w:rPr>
      </w:pPr>
      <w:r w:rsidRPr="3F904F76">
        <w:rPr>
          <w:rFonts w:ascii="Arial" w:hAnsi="Arial" w:cs="Arial"/>
          <w:i/>
          <w:iCs/>
          <w:sz w:val="24"/>
          <w:szCs w:val="24"/>
        </w:rPr>
        <w:t xml:space="preserve">Email address: </w:t>
      </w:r>
      <w:hyperlink r:id="rId12" w:history="1">
        <w:r w:rsidR="00D01042" w:rsidRPr="00351E69">
          <w:rPr>
            <w:rStyle w:val="Hyperlink"/>
            <w:rFonts w:ascii="Arial" w:hAnsi="Arial" w:cs="Arial"/>
            <w:i/>
            <w:iCs/>
            <w:sz w:val="24"/>
            <w:szCs w:val="24"/>
          </w:rPr>
          <w:t>GondrGo@boe.richmond.k12.ga.us</w:t>
        </w:r>
      </w:hyperlink>
    </w:p>
    <w:p w14:paraId="43162224" w14:textId="174EFD0A" w:rsidR="18E7A4D0" w:rsidRDefault="18E7A4D0" w:rsidP="18E7A4D0">
      <w:pPr>
        <w:jc w:val="center"/>
        <w:rPr>
          <w:rFonts w:ascii="Arial" w:hAnsi="Arial" w:cs="Arial"/>
          <w:i/>
          <w:iCs/>
          <w:sz w:val="24"/>
          <w:szCs w:val="24"/>
        </w:rPr>
      </w:pPr>
    </w:p>
    <w:p w14:paraId="5349698D" w14:textId="5E04431B" w:rsidR="43A4E4F1" w:rsidRDefault="43A4E4F1">
      <w:r w:rsidRPr="3F904F76">
        <w:rPr>
          <w:rFonts w:ascii="Arial" w:eastAsia="Arial" w:hAnsi="Arial" w:cs="Arial"/>
          <w:b/>
          <w:bCs/>
          <w:sz w:val="24"/>
          <w:szCs w:val="24"/>
          <w:u w:val="single"/>
        </w:rPr>
        <w:t>In Algebra</w:t>
      </w:r>
      <w:r w:rsidRPr="3F904F76">
        <w:rPr>
          <w:rFonts w:ascii="Arial" w:eastAsia="Arial" w:hAnsi="Arial" w:cs="Arial"/>
          <w:sz w:val="24"/>
          <w:szCs w:val="24"/>
        </w:rPr>
        <w:t>: Concepts &amp; Connections, instructional time should regularly incorporate the 8 Mathematical Practices, the Framework for Statistical Reasoning, and the Mathematical Modeling Framework through four big ideas of content: (1) numerical reasoning, (2) functional &amp; graphical reasoning, (3) patterning and algebraic reasoning, and (4) geometric and spatial reasoning. This course is designed as the first course in a three-course series. Students will apply their algebraic and geometric reasoning skills to make sense of problems involving algebra, geometry, bivariate data, and statistics. This course focuses on algebraic, quantitative, geometric, graphical, and statistical reasoning. In this course, students will continue to enhance their algebraic reasoning skills when analyzing and applying a deep understanding of linear functions, sums and products of rational and irrational numbers, systems of linear inequalities, distance, midpoint, slope, area, perimeter, nonlinear equations and functions, quadratic expressions, equations and functions, exponential expressions, equations, and functions, and statistical reasoning. The identified prerequisite for this course is Grade 8 Mathematics</w:t>
      </w:r>
    </w:p>
    <w:p w14:paraId="6F3D71C2" w14:textId="26058F85" w:rsidR="18E7A4D0" w:rsidRDefault="18E7A4D0" w:rsidP="18E7A4D0">
      <w:pPr>
        <w:rPr>
          <w:rFonts w:ascii="Arial" w:eastAsia="Arial" w:hAnsi="Arial" w:cs="Arial"/>
          <w:color w:val="333333"/>
          <w:sz w:val="24"/>
          <w:szCs w:val="24"/>
        </w:rPr>
      </w:pPr>
    </w:p>
    <w:p w14:paraId="1A3907AD" w14:textId="35122788" w:rsidR="00E9232E" w:rsidRDefault="00872503" w:rsidP="0257B0AA">
      <w:pPr>
        <w:rPr>
          <w:rFonts w:ascii="Arial" w:hAnsi="Arial" w:cs="Arial"/>
          <w:sz w:val="24"/>
          <w:szCs w:val="24"/>
        </w:rPr>
      </w:pPr>
      <w:r w:rsidRPr="3F904F76">
        <w:rPr>
          <w:rFonts w:ascii="Arial" w:hAnsi="Arial" w:cs="Arial"/>
          <w:b/>
          <w:bCs/>
          <w:sz w:val="24"/>
          <w:szCs w:val="24"/>
          <w:u w:val="single"/>
        </w:rPr>
        <w:t xml:space="preserve">Course Outline: </w:t>
      </w:r>
      <w:r w:rsidRPr="3F904F76">
        <w:rPr>
          <w:rFonts w:ascii="Arial" w:hAnsi="Arial" w:cs="Arial"/>
          <w:sz w:val="24"/>
          <w:szCs w:val="24"/>
        </w:rPr>
        <w:t xml:space="preserve">The </w:t>
      </w:r>
      <w:r w:rsidR="4A2B8B07" w:rsidRPr="3F904F76">
        <w:rPr>
          <w:rFonts w:ascii="Arial" w:hAnsi="Arial" w:cs="Arial"/>
          <w:sz w:val="24"/>
          <w:szCs w:val="24"/>
        </w:rPr>
        <w:t>Algebra I</w:t>
      </w:r>
      <w:r w:rsidRPr="3F904F76">
        <w:rPr>
          <w:rFonts w:ascii="Arial" w:hAnsi="Arial" w:cs="Arial"/>
          <w:sz w:val="24"/>
          <w:szCs w:val="24"/>
        </w:rPr>
        <w:t xml:space="preserve"> curriculum is composed of </w:t>
      </w:r>
      <w:r w:rsidR="7B53A445" w:rsidRPr="3F904F76">
        <w:rPr>
          <w:rFonts w:ascii="Arial" w:hAnsi="Arial" w:cs="Arial"/>
          <w:sz w:val="24"/>
          <w:szCs w:val="24"/>
        </w:rPr>
        <w:t>10</w:t>
      </w:r>
      <w:r w:rsidRPr="3F904F76">
        <w:rPr>
          <w:rFonts w:ascii="Arial" w:hAnsi="Arial" w:cs="Arial"/>
          <w:sz w:val="24"/>
          <w:szCs w:val="24"/>
        </w:rPr>
        <w:t xml:space="preserve"> units.</w:t>
      </w:r>
    </w:p>
    <w:tbl>
      <w:tblPr>
        <w:tblStyle w:val="TableGrid"/>
        <w:tblW w:w="10790" w:type="dxa"/>
        <w:tblLook w:val="04A0" w:firstRow="1" w:lastRow="0" w:firstColumn="1" w:lastColumn="0" w:noHBand="0" w:noVBand="1"/>
      </w:tblPr>
      <w:tblGrid>
        <w:gridCol w:w="7035"/>
        <w:gridCol w:w="3755"/>
      </w:tblGrid>
      <w:tr w:rsidR="00872503" w14:paraId="6DD8CAFC" w14:textId="77777777" w:rsidTr="3F904F76">
        <w:tc>
          <w:tcPr>
            <w:tcW w:w="7035" w:type="dxa"/>
          </w:tcPr>
          <w:p w14:paraId="42B5BEBE" w14:textId="2D26FD7A" w:rsidR="00872503" w:rsidRDefault="00872503" w:rsidP="0024337F">
            <w:pPr>
              <w:rPr>
                <w:rFonts w:ascii="Arial" w:hAnsi="Arial" w:cs="Arial"/>
                <w:bCs/>
                <w:sz w:val="24"/>
                <w:szCs w:val="24"/>
              </w:rPr>
            </w:pPr>
            <w:r>
              <w:rPr>
                <w:rFonts w:ascii="Arial" w:hAnsi="Arial" w:cs="Arial"/>
                <w:bCs/>
                <w:sz w:val="24"/>
                <w:szCs w:val="24"/>
              </w:rPr>
              <w:t>Units of Study</w:t>
            </w:r>
          </w:p>
        </w:tc>
        <w:tc>
          <w:tcPr>
            <w:tcW w:w="3755" w:type="dxa"/>
          </w:tcPr>
          <w:p w14:paraId="516369A5" w14:textId="690DBB58" w:rsidR="00872503" w:rsidRDefault="00872503" w:rsidP="0024337F">
            <w:pPr>
              <w:rPr>
                <w:rFonts w:ascii="Arial" w:hAnsi="Arial" w:cs="Arial"/>
                <w:bCs/>
                <w:sz w:val="24"/>
                <w:szCs w:val="24"/>
              </w:rPr>
            </w:pPr>
            <w:r>
              <w:rPr>
                <w:rFonts w:ascii="Arial" w:hAnsi="Arial" w:cs="Arial"/>
                <w:bCs/>
                <w:sz w:val="24"/>
                <w:szCs w:val="24"/>
              </w:rPr>
              <w:t>Time Length</w:t>
            </w:r>
          </w:p>
        </w:tc>
      </w:tr>
      <w:tr w:rsidR="00872503" w14:paraId="1A1018A7" w14:textId="77777777" w:rsidTr="3F904F76">
        <w:tc>
          <w:tcPr>
            <w:tcW w:w="7035" w:type="dxa"/>
          </w:tcPr>
          <w:p w14:paraId="30F022E7" w14:textId="17F2634D" w:rsidR="00872503" w:rsidRDefault="00872503" w:rsidP="0024337F">
            <w:pPr>
              <w:rPr>
                <w:rFonts w:ascii="Arial" w:hAnsi="Arial" w:cs="Arial"/>
                <w:bCs/>
                <w:sz w:val="24"/>
                <w:szCs w:val="24"/>
              </w:rPr>
            </w:pPr>
            <w:r>
              <w:rPr>
                <w:rFonts w:ascii="Arial" w:hAnsi="Arial" w:cs="Arial"/>
                <w:bCs/>
                <w:sz w:val="24"/>
                <w:szCs w:val="24"/>
              </w:rPr>
              <w:t>Unit 0: Think Like a Mathematician</w:t>
            </w:r>
          </w:p>
        </w:tc>
        <w:tc>
          <w:tcPr>
            <w:tcW w:w="3755" w:type="dxa"/>
          </w:tcPr>
          <w:p w14:paraId="0777CD6A" w14:textId="7EE4C18F" w:rsidR="00872503" w:rsidRDefault="74AF89FB" w:rsidP="3F904F76">
            <w:r w:rsidRPr="3F904F76">
              <w:rPr>
                <w:rFonts w:ascii="Arial" w:hAnsi="Arial" w:cs="Arial"/>
                <w:sz w:val="24"/>
                <w:szCs w:val="24"/>
              </w:rPr>
              <w:t>1-2 days</w:t>
            </w:r>
          </w:p>
        </w:tc>
      </w:tr>
      <w:tr w:rsidR="00872503" w14:paraId="375AD0D4" w14:textId="77777777" w:rsidTr="3F904F76">
        <w:tc>
          <w:tcPr>
            <w:tcW w:w="7035" w:type="dxa"/>
          </w:tcPr>
          <w:p w14:paraId="768E7A88" w14:textId="64EF136D" w:rsidR="00872503" w:rsidRDefault="44D37BCD" w:rsidP="3F904F76">
            <w:r w:rsidRPr="3F904F76">
              <w:rPr>
                <w:rFonts w:ascii="Arial" w:hAnsi="Arial" w:cs="Arial"/>
                <w:sz w:val="24"/>
                <w:szCs w:val="24"/>
              </w:rPr>
              <w:t>Unit 1: Modeling Linear Functions</w:t>
            </w:r>
          </w:p>
        </w:tc>
        <w:tc>
          <w:tcPr>
            <w:tcW w:w="3755" w:type="dxa"/>
          </w:tcPr>
          <w:p w14:paraId="52FFB8A1" w14:textId="3502C8D6" w:rsidR="00872503" w:rsidRDefault="44D37BCD" w:rsidP="3F904F76">
            <w:r w:rsidRPr="3F904F76">
              <w:rPr>
                <w:rFonts w:ascii="Arial" w:hAnsi="Arial" w:cs="Arial"/>
                <w:sz w:val="24"/>
                <w:szCs w:val="24"/>
              </w:rPr>
              <w:t xml:space="preserve">3-4 Weeks </w:t>
            </w:r>
          </w:p>
        </w:tc>
      </w:tr>
      <w:tr w:rsidR="00872503" w14:paraId="688AB32F" w14:textId="77777777" w:rsidTr="3F904F76">
        <w:tc>
          <w:tcPr>
            <w:tcW w:w="7035" w:type="dxa"/>
          </w:tcPr>
          <w:p w14:paraId="320A34C6" w14:textId="26031AD7" w:rsidR="00872503" w:rsidRDefault="44D37BCD" w:rsidP="3F904F76">
            <w:pPr>
              <w:rPr>
                <w:rFonts w:ascii="Arial" w:hAnsi="Arial" w:cs="Arial"/>
                <w:sz w:val="24"/>
                <w:szCs w:val="24"/>
              </w:rPr>
            </w:pPr>
            <w:r w:rsidRPr="3F904F76">
              <w:rPr>
                <w:rFonts w:ascii="Arial" w:hAnsi="Arial" w:cs="Arial"/>
                <w:sz w:val="24"/>
                <w:szCs w:val="24"/>
              </w:rPr>
              <w:t>Unit 2: Analyzing Linear inequalities</w:t>
            </w:r>
          </w:p>
        </w:tc>
        <w:tc>
          <w:tcPr>
            <w:tcW w:w="3755" w:type="dxa"/>
          </w:tcPr>
          <w:p w14:paraId="4C976F03" w14:textId="375B91F9" w:rsidR="00872503" w:rsidRDefault="44D37BCD" w:rsidP="3F904F76">
            <w:pPr>
              <w:rPr>
                <w:rFonts w:ascii="Arial" w:hAnsi="Arial" w:cs="Arial"/>
                <w:sz w:val="24"/>
                <w:szCs w:val="24"/>
              </w:rPr>
            </w:pPr>
            <w:r w:rsidRPr="3F904F76">
              <w:rPr>
                <w:rFonts w:ascii="Arial" w:hAnsi="Arial" w:cs="Arial"/>
                <w:sz w:val="24"/>
                <w:szCs w:val="24"/>
              </w:rPr>
              <w:t>1-2</w:t>
            </w:r>
            <w:r w:rsidR="74AF89FB" w:rsidRPr="3F904F76">
              <w:rPr>
                <w:rFonts w:ascii="Arial" w:hAnsi="Arial" w:cs="Arial"/>
                <w:sz w:val="24"/>
                <w:szCs w:val="24"/>
              </w:rPr>
              <w:t xml:space="preserve"> weeks</w:t>
            </w:r>
          </w:p>
        </w:tc>
      </w:tr>
      <w:tr w:rsidR="00872503" w14:paraId="769ACF5B" w14:textId="77777777" w:rsidTr="3F904F76">
        <w:tc>
          <w:tcPr>
            <w:tcW w:w="7035" w:type="dxa"/>
          </w:tcPr>
          <w:p w14:paraId="2C08FDE6" w14:textId="54C2644E" w:rsidR="00872503" w:rsidRDefault="74AF89FB" w:rsidP="3F904F76">
            <w:pPr>
              <w:rPr>
                <w:rFonts w:ascii="Arial" w:hAnsi="Arial" w:cs="Arial"/>
                <w:sz w:val="24"/>
                <w:szCs w:val="24"/>
              </w:rPr>
            </w:pPr>
            <w:r w:rsidRPr="3F904F76">
              <w:rPr>
                <w:rFonts w:ascii="Arial" w:hAnsi="Arial" w:cs="Arial"/>
                <w:sz w:val="24"/>
                <w:szCs w:val="24"/>
              </w:rPr>
              <w:t xml:space="preserve">Unit 3: </w:t>
            </w:r>
            <w:r w:rsidR="0318F70D" w:rsidRPr="3F904F76">
              <w:rPr>
                <w:rFonts w:ascii="Arial" w:hAnsi="Arial" w:cs="Arial"/>
                <w:sz w:val="24"/>
                <w:szCs w:val="24"/>
              </w:rPr>
              <w:t>Investigating Rational and Irrational</w:t>
            </w:r>
          </w:p>
        </w:tc>
        <w:tc>
          <w:tcPr>
            <w:tcW w:w="3755" w:type="dxa"/>
          </w:tcPr>
          <w:p w14:paraId="700122A4" w14:textId="3E720CBE" w:rsidR="00872503" w:rsidRDefault="0318F70D" w:rsidP="3F904F76">
            <w:r w:rsidRPr="3F904F76">
              <w:rPr>
                <w:rFonts w:ascii="Arial" w:hAnsi="Arial" w:cs="Arial"/>
                <w:sz w:val="24"/>
                <w:szCs w:val="24"/>
              </w:rPr>
              <w:t>1-2</w:t>
            </w:r>
            <w:r w:rsidR="74AF89FB" w:rsidRPr="3F904F76">
              <w:rPr>
                <w:rFonts w:ascii="Arial" w:hAnsi="Arial" w:cs="Arial"/>
                <w:sz w:val="24"/>
                <w:szCs w:val="24"/>
              </w:rPr>
              <w:t xml:space="preserve"> weeks</w:t>
            </w:r>
          </w:p>
        </w:tc>
      </w:tr>
      <w:tr w:rsidR="00872503" w14:paraId="401237F2" w14:textId="77777777" w:rsidTr="3F904F76">
        <w:tc>
          <w:tcPr>
            <w:tcW w:w="7035" w:type="dxa"/>
          </w:tcPr>
          <w:p w14:paraId="2C11D7E9" w14:textId="57D2D2E6" w:rsidR="00872503" w:rsidRDefault="74AF89FB" w:rsidP="3F904F76">
            <w:r w:rsidRPr="3F904F76">
              <w:rPr>
                <w:rFonts w:ascii="Arial" w:hAnsi="Arial" w:cs="Arial"/>
                <w:sz w:val="24"/>
                <w:szCs w:val="24"/>
              </w:rPr>
              <w:t xml:space="preserve">Unit 4: </w:t>
            </w:r>
            <w:r w:rsidR="0746E747" w:rsidRPr="3F904F76">
              <w:rPr>
                <w:rFonts w:ascii="Arial" w:hAnsi="Arial" w:cs="Arial"/>
                <w:sz w:val="24"/>
                <w:szCs w:val="24"/>
              </w:rPr>
              <w:t>Modeling and Analyzing Quadratic Functions</w:t>
            </w:r>
          </w:p>
        </w:tc>
        <w:tc>
          <w:tcPr>
            <w:tcW w:w="3755" w:type="dxa"/>
          </w:tcPr>
          <w:p w14:paraId="4394D73E" w14:textId="298D8FDE" w:rsidR="00872503" w:rsidRDefault="0746E747" w:rsidP="3F904F76">
            <w:pPr>
              <w:rPr>
                <w:rFonts w:ascii="Arial" w:hAnsi="Arial" w:cs="Arial"/>
                <w:sz w:val="24"/>
                <w:szCs w:val="24"/>
              </w:rPr>
            </w:pPr>
            <w:r w:rsidRPr="3F904F76">
              <w:rPr>
                <w:rFonts w:ascii="Arial" w:hAnsi="Arial" w:cs="Arial"/>
                <w:sz w:val="24"/>
                <w:szCs w:val="24"/>
              </w:rPr>
              <w:t>6-7</w:t>
            </w:r>
            <w:r w:rsidR="74AF89FB" w:rsidRPr="3F904F76">
              <w:rPr>
                <w:rFonts w:ascii="Arial" w:hAnsi="Arial" w:cs="Arial"/>
                <w:sz w:val="24"/>
                <w:szCs w:val="24"/>
              </w:rPr>
              <w:t xml:space="preserve"> weeks</w:t>
            </w:r>
          </w:p>
        </w:tc>
      </w:tr>
      <w:tr w:rsidR="00872503" w14:paraId="272D1C58" w14:textId="77777777" w:rsidTr="3F904F76">
        <w:tc>
          <w:tcPr>
            <w:tcW w:w="7035" w:type="dxa"/>
          </w:tcPr>
          <w:p w14:paraId="15F91143" w14:textId="7E2D578F" w:rsidR="00872503" w:rsidRDefault="74AF89FB" w:rsidP="3F904F76">
            <w:pPr>
              <w:rPr>
                <w:rFonts w:ascii="Arial" w:hAnsi="Arial" w:cs="Arial"/>
                <w:sz w:val="24"/>
                <w:szCs w:val="24"/>
              </w:rPr>
            </w:pPr>
            <w:r w:rsidRPr="3F904F76">
              <w:rPr>
                <w:rFonts w:ascii="Arial" w:hAnsi="Arial" w:cs="Arial"/>
                <w:sz w:val="24"/>
                <w:szCs w:val="24"/>
              </w:rPr>
              <w:t xml:space="preserve">Unit 5: </w:t>
            </w:r>
            <w:r w:rsidR="34846915" w:rsidRPr="3F904F76">
              <w:rPr>
                <w:rFonts w:ascii="Arial" w:hAnsi="Arial" w:cs="Arial"/>
                <w:sz w:val="24"/>
                <w:szCs w:val="24"/>
              </w:rPr>
              <w:t>Modeling and Analyzing Exponential Expressions &amp; Equations</w:t>
            </w:r>
          </w:p>
        </w:tc>
        <w:tc>
          <w:tcPr>
            <w:tcW w:w="3755" w:type="dxa"/>
          </w:tcPr>
          <w:p w14:paraId="0F1802B9" w14:textId="59702B1C" w:rsidR="00872503" w:rsidRDefault="34846915" w:rsidP="3F904F76">
            <w:pPr>
              <w:rPr>
                <w:rFonts w:ascii="Arial" w:hAnsi="Arial" w:cs="Arial"/>
                <w:sz w:val="24"/>
                <w:szCs w:val="24"/>
              </w:rPr>
            </w:pPr>
            <w:r w:rsidRPr="3F904F76">
              <w:rPr>
                <w:rFonts w:ascii="Arial" w:hAnsi="Arial" w:cs="Arial"/>
                <w:sz w:val="24"/>
                <w:szCs w:val="24"/>
              </w:rPr>
              <w:t>2-3</w:t>
            </w:r>
            <w:r w:rsidR="74AF89FB" w:rsidRPr="3F904F76">
              <w:rPr>
                <w:rFonts w:ascii="Arial" w:hAnsi="Arial" w:cs="Arial"/>
                <w:sz w:val="24"/>
                <w:szCs w:val="24"/>
              </w:rPr>
              <w:t xml:space="preserve"> weeks</w:t>
            </w:r>
          </w:p>
        </w:tc>
      </w:tr>
      <w:tr w:rsidR="00872503" w14:paraId="2F61790A" w14:textId="77777777" w:rsidTr="3F904F76">
        <w:tc>
          <w:tcPr>
            <w:tcW w:w="7035" w:type="dxa"/>
          </w:tcPr>
          <w:p w14:paraId="08A52B19" w14:textId="3B8AC565" w:rsidR="00872503" w:rsidRDefault="74AF89FB" w:rsidP="3F904F76">
            <w:r w:rsidRPr="3F904F76">
              <w:rPr>
                <w:rFonts w:ascii="Arial" w:hAnsi="Arial" w:cs="Arial"/>
                <w:sz w:val="24"/>
                <w:szCs w:val="24"/>
              </w:rPr>
              <w:t xml:space="preserve">Unit 6: </w:t>
            </w:r>
            <w:r w:rsidR="57F2BC0A" w:rsidRPr="3F904F76">
              <w:rPr>
                <w:rFonts w:ascii="Arial" w:hAnsi="Arial" w:cs="Arial"/>
                <w:sz w:val="24"/>
                <w:szCs w:val="24"/>
              </w:rPr>
              <w:t>Analyzing Exponential Functions</w:t>
            </w:r>
          </w:p>
        </w:tc>
        <w:tc>
          <w:tcPr>
            <w:tcW w:w="3755" w:type="dxa"/>
          </w:tcPr>
          <w:p w14:paraId="43730A5D" w14:textId="45839D64" w:rsidR="00872503" w:rsidRDefault="57F2BC0A" w:rsidP="3F904F76">
            <w:pPr>
              <w:rPr>
                <w:rFonts w:ascii="Arial" w:hAnsi="Arial" w:cs="Arial"/>
                <w:sz w:val="24"/>
                <w:szCs w:val="24"/>
              </w:rPr>
            </w:pPr>
            <w:r w:rsidRPr="3F904F76">
              <w:rPr>
                <w:rFonts w:ascii="Arial" w:hAnsi="Arial" w:cs="Arial"/>
                <w:sz w:val="24"/>
                <w:szCs w:val="24"/>
              </w:rPr>
              <w:t>4-</w:t>
            </w:r>
            <w:r w:rsidR="74AF89FB" w:rsidRPr="3F904F76">
              <w:rPr>
                <w:rFonts w:ascii="Arial" w:hAnsi="Arial" w:cs="Arial"/>
                <w:sz w:val="24"/>
                <w:szCs w:val="24"/>
              </w:rPr>
              <w:t>5 weeks</w:t>
            </w:r>
          </w:p>
        </w:tc>
      </w:tr>
      <w:tr w:rsidR="00872503" w14:paraId="28F1E332" w14:textId="77777777" w:rsidTr="3F904F76">
        <w:tc>
          <w:tcPr>
            <w:tcW w:w="7035" w:type="dxa"/>
          </w:tcPr>
          <w:p w14:paraId="564594A9" w14:textId="79472EB3" w:rsidR="00872503" w:rsidRDefault="74AF89FB" w:rsidP="3F904F76">
            <w:pPr>
              <w:rPr>
                <w:rFonts w:ascii="Arial" w:hAnsi="Arial" w:cs="Arial"/>
                <w:sz w:val="24"/>
                <w:szCs w:val="24"/>
              </w:rPr>
            </w:pPr>
            <w:r w:rsidRPr="3F904F76">
              <w:rPr>
                <w:rFonts w:ascii="Arial" w:hAnsi="Arial" w:cs="Arial"/>
                <w:sz w:val="24"/>
                <w:szCs w:val="24"/>
              </w:rPr>
              <w:t xml:space="preserve">Unit 7: </w:t>
            </w:r>
            <w:r w:rsidR="49E0D3D4" w:rsidRPr="3F904F76">
              <w:rPr>
                <w:rFonts w:ascii="Arial" w:hAnsi="Arial" w:cs="Arial"/>
                <w:sz w:val="24"/>
                <w:szCs w:val="24"/>
              </w:rPr>
              <w:t>Investigating Data</w:t>
            </w:r>
          </w:p>
        </w:tc>
        <w:tc>
          <w:tcPr>
            <w:tcW w:w="3755" w:type="dxa"/>
          </w:tcPr>
          <w:p w14:paraId="4664ED56" w14:textId="68D518F6" w:rsidR="00872503" w:rsidRDefault="74AF89FB" w:rsidP="3F904F76">
            <w:r w:rsidRPr="3F904F76">
              <w:rPr>
                <w:rFonts w:ascii="Arial" w:hAnsi="Arial" w:cs="Arial"/>
                <w:sz w:val="24"/>
                <w:szCs w:val="24"/>
              </w:rPr>
              <w:t>3-4 weeks</w:t>
            </w:r>
          </w:p>
        </w:tc>
      </w:tr>
      <w:tr w:rsidR="3F904F76" w14:paraId="41597470" w14:textId="77777777" w:rsidTr="3F904F76">
        <w:trPr>
          <w:trHeight w:val="300"/>
        </w:trPr>
        <w:tc>
          <w:tcPr>
            <w:tcW w:w="7035" w:type="dxa"/>
          </w:tcPr>
          <w:p w14:paraId="502CC39B" w14:textId="78B14165" w:rsidR="74AF89FB" w:rsidRDefault="74AF89FB" w:rsidP="3F904F76">
            <w:pPr>
              <w:rPr>
                <w:rFonts w:ascii="Arial" w:hAnsi="Arial" w:cs="Arial"/>
                <w:sz w:val="24"/>
                <w:szCs w:val="24"/>
              </w:rPr>
            </w:pPr>
            <w:r w:rsidRPr="3F904F76">
              <w:rPr>
                <w:rFonts w:ascii="Arial" w:hAnsi="Arial" w:cs="Arial"/>
                <w:sz w:val="24"/>
                <w:szCs w:val="24"/>
              </w:rPr>
              <w:t xml:space="preserve">Unit 8: </w:t>
            </w:r>
            <w:r w:rsidR="00CFCE1C" w:rsidRPr="3F904F76">
              <w:rPr>
                <w:rFonts w:ascii="Arial" w:hAnsi="Arial" w:cs="Arial"/>
                <w:sz w:val="24"/>
                <w:szCs w:val="24"/>
              </w:rPr>
              <w:t>Algebraic</w:t>
            </w:r>
            <w:r w:rsidR="4793242B" w:rsidRPr="3F904F76">
              <w:rPr>
                <w:rFonts w:ascii="Arial" w:hAnsi="Arial" w:cs="Arial"/>
                <w:sz w:val="24"/>
                <w:szCs w:val="24"/>
              </w:rPr>
              <w:t xml:space="preserve"> Connections to Geometric Concepts</w:t>
            </w:r>
          </w:p>
        </w:tc>
        <w:tc>
          <w:tcPr>
            <w:tcW w:w="3755" w:type="dxa"/>
          </w:tcPr>
          <w:p w14:paraId="049E2851" w14:textId="774551A6" w:rsidR="4793242B" w:rsidRDefault="4793242B" w:rsidP="3F904F76">
            <w:pPr>
              <w:rPr>
                <w:rFonts w:ascii="Arial" w:hAnsi="Arial" w:cs="Arial"/>
                <w:sz w:val="24"/>
                <w:szCs w:val="24"/>
              </w:rPr>
            </w:pPr>
            <w:r w:rsidRPr="3F904F76">
              <w:rPr>
                <w:rFonts w:ascii="Arial" w:hAnsi="Arial" w:cs="Arial"/>
                <w:sz w:val="24"/>
                <w:szCs w:val="24"/>
              </w:rPr>
              <w:t>2-3</w:t>
            </w:r>
            <w:r w:rsidR="74AF89FB" w:rsidRPr="3F904F76">
              <w:rPr>
                <w:rFonts w:ascii="Arial" w:hAnsi="Arial" w:cs="Arial"/>
                <w:sz w:val="24"/>
                <w:szCs w:val="24"/>
              </w:rPr>
              <w:t xml:space="preserve"> weeks</w:t>
            </w:r>
          </w:p>
        </w:tc>
      </w:tr>
      <w:tr w:rsidR="3F904F76" w14:paraId="231BEE87" w14:textId="77777777" w:rsidTr="3F904F76">
        <w:trPr>
          <w:trHeight w:val="300"/>
        </w:trPr>
        <w:tc>
          <w:tcPr>
            <w:tcW w:w="7035" w:type="dxa"/>
          </w:tcPr>
          <w:p w14:paraId="7624081B" w14:textId="5FA75339" w:rsidR="74AF89FB" w:rsidRDefault="74AF89FB" w:rsidP="3F904F76">
            <w:pPr>
              <w:rPr>
                <w:rFonts w:ascii="Arial" w:hAnsi="Arial" w:cs="Arial"/>
                <w:sz w:val="24"/>
                <w:szCs w:val="24"/>
              </w:rPr>
            </w:pPr>
            <w:r w:rsidRPr="3F904F76">
              <w:rPr>
                <w:rFonts w:ascii="Arial" w:hAnsi="Arial" w:cs="Arial"/>
                <w:sz w:val="24"/>
                <w:szCs w:val="24"/>
              </w:rPr>
              <w:t>Unit 9: C</w:t>
            </w:r>
            <w:r w:rsidR="406CF3DF" w:rsidRPr="3F904F76">
              <w:rPr>
                <w:rFonts w:ascii="Arial" w:hAnsi="Arial" w:cs="Arial"/>
                <w:sz w:val="24"/>
                <w:szCs w:val="24"/>
              </w:rPr>
              <w:t>ulminating Capstone Unit</w:t>
            </w:r>
          </w:p>
        </w:tc>
        <w:tc>
          <w:tcPr>
            <w:tcW w:w="3755" w:type="dxa"/>
          </w:tcPr>
          <w:p w14:paraId="398C0BAB" w14:textId="482E9B63" w:rsidR="74AF89FB" w:rsidRDefault="74AF89FB" w:rsidP="3F904F76">
            <w:pPr>
              <w:rPr>
                <w:rFonts w:ascii="Arial" w:hAnsi="Arial" w:cs="Arial"/>
                <w:sz w:val="24"/>
                <w:szCs w:val="24"/>
              </w:rPr>
            </w:pPr>
            <w:r w:rsidRPr="3F904F76">
              <w:rPr>
                <w:rFonts w:ascii="Arial" w:hAnsi="Arial" w:cs="Arial"/>
                <w:sz w:val="24"/>
                <w:szCs w:val="24"/>
              </w:rPr>
              <w:t>1-2 weeks</w:t>
            </w:r>
          </w:p>
        </w:tc>
      </w:tr>
    </w:tbl>
    <w:p w14:paraId="2C470DB4" w14:textId="2D326F9E" w:rsidR="00872503" w:rsidRDefault="00872503" w:rsidP="18E7A4D0">
      <w:pPr>
        <w:rPr>
          <w:rFonts w:ascii="Arial" w:hAnsi="Arial" w:cs="Arial"/>
          <w:sz w:val="24"/>
          <w:szCs w:val="24"/>
        </w:rPr>
      </w:pPr>
    </w:p>
    <w:p w14:paraId="1F7C8194" w14:textId="5F0D699A" w:rsidR="3F904F76" w:rsidRDefault="3F904F76" w:rsidP="3F904F76">
      <w:pPr>
        <w:rPr>
          <w:rFonts w:ascii="Arial" w:hAnsi="Arial" w:cs="Arial"/>
          <w:sz w:val="24"/>
          <w:szCs w:val="24"/>
        </w:rPr>
      </w:pPr>
    </w:p>
    <w:p w14:paraId="0AD625FF" w14:textId="6E7E71C9" w:rsidR="3F904F76" w:rsidRDefault="3F904F76" w:rsidP="3F904F76">
      <w:pPr>
        <w:rPr>
          <w:rFonts w:ascii="Arial" w:hAnsi="Arial" w:cs="Arial"/>
          <w:sz w:val="24"/>
          <w:szCs w:val="24"/>
        </w:rPr>
      </w:pPr>
    </w:p>
    <w:p w14:paraId="02F0C077" w14:textId="26EA09DB" w:rsidR="003331AB" w:rsidRPr="003331AB" w:rsidRDefault="003331AB" w:rsidP="0257B0AA">
      <w:pPr>
        <w:rPr>
          <w:rFonts w:ascii="Arial" w:hAnsi="Arial" w:cs="Arial"/>
          <w:b/>
          <w:bCs/>
          <w:sz w:val="24"/>
          <w:szCs w:val="24"/>
          <w:u w:val="single"/>
        </w:rPr>
      </w:pPr>
      <w:r w:rsidRPr="0257B0AA">
        <w:rPr>
          <w:rFonts w:ascii="Arial" w:hAnsi="Arial" w:cs="Arial"/>
          <w:b/>
          <w:bCs/>
          <w:sz w:val="24"/>
          <w:szCs w:val="24"/>
          <w:u w:val="single"/>
        </w:rPr>
        <w:lastRenderedPageBreak/>
        <w:t>Attendance and Late assignments</w:t>
      </w:r>
      <w:r w:rsidR="545086DB" w:rsidRPr="0257B0AA">
        <w:rPr>
          <w:rFonts w:ascii="Arial" w:hAnsi="Arial" w:cs="Arial"/>
          <w:b/>
          <w:bCs/>
          <w:sz w:val="24"/>
          <w:szCs w:val="24"/>
          <w:u w:val="single"/>
        </w:rPr>
        <w:t>.</w:t>
      </w:r>
    </w:p>
    <w:p w14:paraId="7CF639D9" w14:textId="0DFACFB3" w:rsidR="00E9232E" w:rsidRDefault="00E9232E" w:rsidP="0257B0AA">
      <w:pPr>
        <w:rPr>
          <w:rFonts w:ascii="Arial" w:hAnsi="Arial" w:cs="Arial"/>
          <w:sz w:val="24"/>
          <w:szCs w:val="24"/>
        </w:rPr>
      </w:pPr>
      <w:r w:rsidRPr="3F904F76">
        <w:rPr>
          <w:rFonts w:ascii="Arial" w:hAnsi="Arial" w:cs="Arial"/>
          <w:sz w:val="24"/>
          <w:szCs w:val="24"/>
        </w:rPr>
        <w:t xml:space="preserve">Students will receive a variety of assignments designed to enhance their learning.  If a student is absent, the student is responsible for the missed assignment.  Students who have an excused absence will be allowed five days to turn in the missed assignment.  </w:t>
      </w:r>
      <w:r w:rsidR="6EB792F1" w:rsidRPr="3F904F76">
        <w:rPr>
          <w:rFonts w:ascii="Arial" w:hAnsi="Arial" w:cs="Arial"/>
          <w:sz w:val="24"/>
          <w:szCs w:val="24"/>
        </w:rPr>
        <w:t xml:space="preserve">Each day after the due date, an assignment will be automatically reduced </w:t>
      </w:r>
      <w:r w:rsidR="702EB34A" w:rsidRPr="3F904F76">
        <w:rPr>
          <w:rFonts w:ascii="Arial" w:hAnsi="Arial" w:cs="Arial"/>
          <w:sz w:val="24"/>
          <w:szCs w:val="24"/>
        </w:rPr>
        <w:t xml:space="preserve">by </w:t>
      </w:r>
      <w:r w:rsidR="6EB792F1" w:rsidRPr="3F904F76">
        <w:rPr>
          <w:rFonts w:ascii="Arial" w:hAnsi="Arial" w:cs="Arial"/>
          <w:sz w:val="24"/>
          <w:szCs w:val="24"/>
        </w:rPr>
        <w:t>2</w:t>
      </w:r>
      <w:r w:rsidR="68A03A85" w:rsidRPr="3F904F76">
        <w:rPr>
          <w:rFonts w:ascii="Arial" w:hAnsi="Arial" w:cs="Arial"/>
          <w:sz w:val="24"/>
          <w:szCs w:val="24"/>
        </w:rPr>
        <w:t>% of the overall grade</w:t>
      </w:r>
      <w:r w:rsidR="6AF54EDE" w:rsidRPr="3F904F76">
        <w:rPr>
          <w:rFonts w:ascii="Arial" w:hAnsi="Arial" w:cs="Arial"/>
          <w:sz w:val="24"/>
          <w:szCs w:val="24"/>
        </w:rPr>
        <w:t xml:space="preserve"> by the number of days it is late</w:t>
      </w:r>
      <w:r w:rsidRPr="3F904F76">
        <w:rPr>
          <w:rFonts w:ascii="Arial" w:hAnsi="Arial" w:cs="Arial"/>
          <w:sz w:val="24"/>
          <w:szCs w:val="24"/>
        </w:rPr>
        <w:t>.</w:t>
      </w:r>
      <w:r w:rsidR="1A931726" w:rsidRPr="3F904F76">
        <w:rPr>
          <w:rFonts w:ascii="Arial" w:hAnsi="Arial" w:cs="Arial"/>
          <w:sz w:val="24"/>
          <w:szCs w:val="24"/>
        </w:rPr>
        <w:t xml:space="preserve">  For example, if an assignment is turned in three days after a due date you will lose 6% (2%</w:t>
      </w:r>
      <w:r w:rsidR="00147DB3" w:rsidRPr="3F904F76">
        <w:rPr>
          <w:rFonts w:ascii="Arial" w:hAnsi="Arial" w:cs="Arial"/>
          <w:sz w:val="24"/>
          <w:szCs w:val="24"/>
        </w:rPr>
        <w:t xml:space="preserve"> </w:t>
      </w:r>
      <w:r w:rsidR="1A931726" w:rsidRPr="3F904F76">
        <w:rPr>
          <w:rFonts w:ascii="Arial" w:hAnsi="Arial" w:cs="Arial"/>
          <w:sz w:val="24"/>
          <w:szCs w:val="24"/>
        </w:rPr>
        <w:t>x</w:t>
      </w:r>
      <w:r w:rsidR="00147DB3" w:rsidRPr="3F904F76">
        <w:rPr>
          <w:rFonts w:ascii="Arial" w:hAnsi="Arial" w:cs="Arial"/>
          <w:sz w:val="24"/>
          <w:szCs w:val="24"/>
        </w:rPr>
        <w:t xml:space="preserve"> </w:t>
      </w:r>
      <w:r w:rsidR="1A931726" w:rsidRPr="3F904F76">
        <w:rPr>
          <w:rFonts w:ascii="Arial" w:hAnsi="Arial" w:cs="Arial"/>
          <w:sz w:val="24"/>
          <w:szCs w:val="24"/>
        </w:rPr>
        <w:t>3</w:t>
      </w:r>
      <w:r w:rsidR="00147DB3" w:rsidRPr="3F904F76">
        <w:rPr>
          <w:rFonts w:ascii="Arial" w:hAnsi="Arial" w:cs="Arial"/>
          <w:sz w:val="24"/>
          <w:szCs w:val="24"/>
        </w:rPr>
        <w:t xml:space="preserve"> </w:t>
      </w:r>
      <w:r w:rsidR="1A931726" w:rsidRPr="3F904F76">
        <w:rPr>
          <w:rFonts w:ascii="Arial" w:hAnsi="Arial" w:cs="Arial"/>
          <w:sz w:val="24"/>
          <w:szCs w:val="24"/>
        </w:rPr>
        <w:t>days late)</w:t>
      </w:r>
      <w:r w:rsidR="6567F1A0" w:rsidRPr="3F904F76">
        <w:rPr>
          <w:rFonts w:ascii="Arial" w:hAnsi="Arial" w:cs="Arial"/>
          <w:sz w:val="24"/>
          <w:szCs w:val="24"/>
        </w:rPr>
        <w:t>, meaning you could only get a 94% on the assignment.</w:t>
      </w:r>
      <w:r w:rsidR="00FC0D05" w:rsidRPr="3F904F76">
        <w:rPr>
          <w:rFonts w:ascii="Arial" w:hAnsi="Arial" w:cs="Arial"/>
          <w:sz w:val="24"/>
          <w:szCs w:val="24"/>
        </w:rPr>
        <w:t xml:space="preserve">  </w:t>
      </w:r>
      <w:r w:rsidR="782A42E7" w:rsidRPr="3F904F76">
        <w:rPr>
          <w:rFonts w:ascii="Arial" w:hAnsi="Arial" w:cs="Arial"/>
          <w:sz w:val="24"/>
          <w:szCs w:val="24"/>
        </w:rPr>
        <w:t>S</w:t>
      </w:r>
      <w:r w:rsidR="003331AB" w:rsidRPr="3F904F76">
        <w:rPr>
          <w:rFonts w:ascii="Arial" w:hAnsi="Arial" w:cs="Arial"/>
          <w:sz w:val="24"/>
          <w:szCs w:val="24"/>
        </w:rPr>
        <w:t xml:space="preserve">tudents can log in when they want on </w:t>
      </w:r>
      <w:r w:rsidR="00D36550" w:rsidRPr="3F904F76">
        <w:rPr>
          <w:rFonts w:ascii="Arial" w:hAnsi="Arial" w:cs="Arial"/>
          <w:sz w:val="24"/>
          <w:szCs w:val="24"/>
        </w:rPr>
        <w:t>their</w:t>
      </w:r>
      <w:r w:rsidR="003331AB" w:rsidRPr="3F904F76">
        <w:rPr>
          <w:rFonts w:ascii="Arial" w:hAnsi="Arial" w:cs="Arial"/>
          <w:sz w:val="24"/>
          <w:szCs w:val="24"/>
        </w:rPr>
        <w:t xml:space="preserve"> own time </w:t>
      </w:r>
      <w:r w:rsidR="3F2CDAEF" w:rsidRPr="3F904F76">
        <w:rPr>
          <w:rFonts w:ascii="Arial" w:hAnsi="Arial" w:cs="Arial"/>
          <w:sz w:val="24"/>
          <w:szCs w:val="24"/>
        </w:rPr>
        <w:t>to complete missed lessons, late work, and grade recovery.</w:t>
      </w:r>
    </w:p>
    <w:p w14:paraId="16D9E787" w14:textId="77777777" w:rsidR="00E9232E" w:rsidRPr="002F7796" w:rsidRDefault="00E9232E" w:rsidP="0024337F">
      <w:pPr>
        <w:rPr>
          <w:rFonts w:ascii="Arial" w:hAnsi="Arial" w:cs="Arial"/>
          <w:b/>
          <w:sz w:val="24"/>
          <w:szCs w:val="24"/>
          <w:u w:val="single"/>
        </w:rPr>
      </w:pPr>
      <w:r w:rsidRPr="002F7796">
        <w:rPr>
          <w:rFonts w:ascii="Arial" w:hAnsi="Arial" w:cs="Arial"/>
          <w:b/>
          <w:sz w:val="24"/>
          <w:szCs w:val="24"/>
          <w:u w:val="single"/>
        </w:rPr>
        <w:t>Evaluation</w:t>
      </w:r>
    </w:p>
    <w:tbl>
      <w:tblPr>
        <w:tblStyle w:val="TableGrid"/>
        <w:tblW w:w="10923" w:type="dxa"/>
        <w:tblLook w:val="04A0" w:firstRow="1" w:lastRow="0" w:firstColumn="1" w:lastColumn="0" w:noHBand="0" w:noVBand="1"/>
      </w:tblPr>
      <w:tblGrid>
        <w:gridCol w:w="7620"/>
        <w:gridCol w:w="3303"/>
      </w:tblGrid>
      <w:tr w:rsidR="00D4102E" w:rsidRPr="002F7796" w14:paraId="2F02B925" w14:textId="77777777" w:rsidTr="3F904F76">
        <w:tc>
          <w:tcPr>
            <w:tcW w:w="7620" w:type="dxa"/>
          </w:tcPr>
          <w:p w14:paraId="25431498" w14:textId="02E5A914" w:rsidR="00D4102E" w:rsidRPr="002F7796" w:rsidRDefault="091B968B" w:rsidP="3C020D77">
            <w:pPr>
              <w:rPr>
                <w:rFonts w:ascii="Arial" w:hAnsi="Arial" w:cs="Arial"/>
                <w:b/>
                <w:bCs/>
                <w:sz w:val="24"/>
                <w:szCs w:val="24"/>
              </w:rPr>
            </w:pPr>
            <w:r w:rsidRPr="18E7A4D0">
              <w:rPr>
                <w:rFonts w:ascii="Arial" w:hAnsi="Arial" w:cs="Arial"/>
                <w:b/>
                <w:bCs/>
                <w:sz w:val="24"/>
                <w:szCs w:val="24"/>
              </w:rPr>
              <w:t>Summative Assessments</w:t>
            </w:r>
            <w:r w:rsidR="459C6912" w:rsidRPr="18E7A4D0">
              <w:rPr>
                <w:rFonts w:ascii="Arial" w:hAnsi="Arial" w:cs="Arial"/>
                <w:b/>
                <w:bCs/>
                <w:sz w:val="24"/>
                <w:szCs w:val="24"/>
              </w:rPr>
              <w:t xml:space="preserve"> </w:t>
            </w:r>
            <w:r w:rsidR="197FC56E" w:rsidRPr="18E7A4D0">
              <w:rPr>
                <w:rFonts w:ascii="Arial" w:hAnsi="Arial" w:cs="Arial"/>
                <w:b/>
                <w:bCs/>
                <w:sz w:val="24"/>
                <w:szCs w:val="24"/>
              </w:rPr>
              <w:t>(</w:t>
            </w:r>
            <w:proofErr w:type="gramStart"/>
            <w:r w:rsidR="197FC56E" w:rsidRPr="18E7A4D0">
              <w:rPr>
                <w:rFonts w:ascii="Arial" w:hAnsi="Arial" w:cs="Arial"/>
                <w:b/>
                <w:bCs/>
                <w:sz w:val="24"/>
                <w:szCs w:val="24"/>
              </w:rPr>
              <w:t>Tests)</w:t>
            </w:r>
            <w:r w:rsidR="61A4F1FB" w:rsidRPr="18E7A4D0">
              <w:rPr>
                <w:rFonts w:ascii="Arial" w:hAnsi="Arial" w:cs="Arial"/>
                <w:b/>
                <w:bCs/>
                <w:sz w:val="24"/>
                <w:szCs w:val="24"/>
              </w:rPr>
              <w:t xml:space="preserve">   </w:t>
            </w:r>
            <w:proofErr w:type="gramEnd"/>
            <w:r w:rsidR="61A4F1FB" w:rsidRPr="18E7A4D0">
              <w:rPr>
                <w:rFonts w:ascii="Arial" w:hAnsi="Arial" w:cs="Arial"/>
                <w:b/>
                <w:bCs/>
                <w:sz w:val="24"/>
                <w:szCs w:val="24"/>
              </w:rPr>
              <w:t xml:space="preserve"> </w:t>
            </w:r>
            <w:r w:rsidR="39748A71" w:rsidRPr="18E7A4D0">
              <w:rPr>
                <w:rFonts w:ascii="Arial" w:hAnsi="Arial" w:cs="Arial"/>
                <w:b/>
                <w:bCs/>
                <w:sz w:val="24"/>
                <w:szCs w:val="24"/>
              </w:rPr>
              <w:t>40%</w:t>
            </w:r>
            <w:r w:rsidR="61A4F1FB" w:rsidRPr="18E7A4D0">
              <w:rPr>
                <w:rFonts w:ascii="Arial" w:hAnsi="Arial" w:cs="Arial"/>
                <w:b/>
                <w:bCs/>
                <w:sz w:val="24"/>
                <w:szCs w:val="24"/>
              </w:rPr>
              <w:t xml:space="preserve">                          </w:t>
            </w:r>
          </w:p>
        </w:tc>
        <w:tc>
          <w:tcPr>
            <w:tcW w:w="3303" w:type="dxa"/>
          </w:tcPr>
          <w:p w14:paraId="2D718F7C" w14:textId="77777777" w:rsidR="00D4102E" w:rsidRPr="002F7796" w:rsidRDefault="002107DA" w:rsidP="00E9232E">
            <w:pPr>
              <w:rPr>
                <w:rFonts w:ascii="Arial" w:hAnsi="Arial" w:cs="Arial"/>
                <w:sz w:val="24"/>
                <w:szCs w:val="24"/>
              </w:rPr>
            </w:pPr>
            <w:r w:rsidRPr="002F7796">
              <w:rPr>
                <w:rFonts w:ascii="Arial" w:hAnsi="Arial" w:cs="Arial"/>
                <w:sz w:val="24"/>
                <w:szCs w:val="24"/>
              </w:rPr>
              <w:t xml:space="preserve">Unit Tests </w:t>
            </w:r>
          </w:p>
          <w:p w14:paraId="0FF8F28C" w14:textId="77777777" w:rsidR="00777EB9" w:rsidRPr="002F7796" w:rsidRDefault="002107DA" w:rsidP="002F7796">
            <w:pPr>
              <w:rPr>
                <w:rFonts w:ascii="Arial" w:hAnsi="Arial" w:cs="Arial"/>
                <w:sz w:val="24"/>
                <w:szCs w:val="24"/>
              </w:rPr>
            </w:pPr>
            <w:r w:rsidRPr="002F7796">
              <w:rPr>
                <w:rFonts w:ascii="Arial" w:hAnsi="Arial" w:cs="Arial"/>
                <w:sz w:val="24"/>
                <w:szCs w:val="24"/>
              </w:rPr>
              <w:t xml:space="preserve">Chapter </w:t>
            </w:r>
            <w:r w:rsidR="00777EB9" w:rsidRPr="002F7796">
              <w:rPr>
                <w:rFonts w:ascii="Arial" w:hAnsi="Arial" w:cs="Arial"/>
                <w:sz w:val="24"/>
                <w:szCs w:val="24"/>
              </w:rPr>
              <w:t>Tests</w:t>
            </w:r>
            <w:r w:rsidR="000D7BF7" w:rsidRPr="002F7796">
              <w:rPr>
                <w:rFonts w:ascii="Arial" w:hAnsi="Arial" w:cs="Arial"/>
                <w:sz w:val="24"/>
                <w:szCs w:val="24"/>
              </w:rPr>
              <w:t xml:space="preserve"> </w:t>
            </w:r>
          </w:p>
        </w:tc>
      </w:tr>
      <w:tr w:rsidR="00D4102E" w:rsidRPr="002F7796" w14:paraId="78007218" w14:textId="77777777" w:rsidTr="3F904F76">
        <w:tc>
          <w:tcPr>
            <w:tcW w:w="7620" w:type="dxa"/>
          </w:tcPr>
          <w:p w14:paraId="628CF7DE" w14:textId="383CC11D" w:rsidR="00D4102E" w:rsidRPr="002F7796" w:rsidRDefault="091B968B" w:rsidP="18E7A4D0">
            <w:pPr>
              <w:rPr>
                <w:rFonts w:ascii="Arial" w:hAnsi="Arial" w:cs="Arial"/>
                <w:b/>
                <w:bCs/>
                <w:sz w:val="24"/>
                <w:szCs w:val="24"/>
              </w:rPr>
            </w:pPr>
            <w:r w:rsidRPr="18E7A4D0">
              <w:rPr>
                <w:rFonts w:ascii="Arial" w:hAnsi="Arial" w:cs="Arial"/>
                <w:b/>
                <w:bCs/>
                <w:sz w:val="24"/>
                <w:szCs w:val="24"/>
              </w:rPr>
              <w:t>Formative Assessments</w:t>
            </w:r>
            <w:r w:rsidR="79400E53" w:rsidRPr="18E7A4D0">
              <w:rPr>
                <w:rFonts w:ascii="Arial" w:hAnsi="Arial" w:cs="Arial"/>
                <w:b/>
                <w:bCs/>
                <w:sz w:val="24"/>
                <w:szCs w:val="24"/>
              </w:rPr>
              <w:t xml:space="preserve"> </w:t>
            </w:r>
            <w:r w:rsidRPr="18E7A4D0">
              <w:rPr>
                <w:rFonts w:ascii="Arial" w:hAnsi="Arial" w:cs="Arial"/>
                <w:b/>
                <w:bCs/>
                <w:sz w:val="24"/>
                <w:szCs w:val="24"/>
              </w:rPr>
              <w:t xml:space="preserve">(Primary </w:t>
            </w:r>
            <w:r w:rsidR="00C475D0" w:rsidRPr="18E7A4D0">
              <w:rPr>
                <w:rFonts w:ascii="Arial" w:hAnsi="Arial" w:cs="Arial"/>
                <w:b/>
                <w:bCs/>
                <w:sz w:val="24"/>
                <w:szCs w:val="24"/>
              </w:rPr>
              <w:t xml:space="preserve">classwork) </w:t>
            </w:r>
            <w:r w:rsidR="3EDC48A8" w:rsidRPr="18E7A4D0">
              <w:rPr>
                <w:rFonts w:ascii="Arial" w:hAnsi="Arial" w:cs="Arial"/>
                <w:b/>
                <w:bCs/>
                <w:sz w:val="24"/>
                <w:szCs w:val="24"/>
              </w:rPr>
              <w:t>60%</w:t>
            </w:r>
          </w:p>
          <w:p w14:paraId="0CA85CE7" w14:textId="77777777" w:rsidR="007B3A9A" w:rsidRPr="002F7796" w:rsidRDefault="007B3A9A" w:rsidP="00C41205">
            <w:pPr>
              <w:rPr>
                <w:rFonts w:ascii="Arial" w:hAnsi="Arial" w:cs="Arial"/>
                <w:b/>
                <w:sz w:val="24"/>
                <w:szCs w:val="24"/>
              </w:rPr>
            </w:pPr>
            <w:r w:rsidRPr="002F7796">
              <w:rPr>
                <w:rFonts w:ascii="Arial" w:hAnsi="Arial" w:cs="Arial"/>
                <w:sz w:val="24"/>
                <w:szCs w:val="24"/>
              </w:rPr>
              <w:t xml:space="preserve">                                                </w:t>
            </w:r>
          </w:p>
        </w:tc>
        <w:tc>
          <w:tcPr>
            <w:tcW w:w="3303" w:type="dxa"/>
          </w:tcPr>
          <w:p w14:paraId="4108BEB5" w14:textId="77777777" w:rsidR="00D4102E" w:rsidRPr="002F7796" w:rsidRDefault="00777EB9" w:rsidP="00D4102E">
            <w:pPr>
              <w:rPr>
                <w:rFonts w:ascii="Arial" w:hAnsi="Arial" w:cs="Arial"/>
                <w:sz w:val="24"/>
                <w:szCs w:val="24"/>
              </w:rPr>
            </w:pPr>
            <w:r w:rsidRPr="002F7796">
              <w:rPr>
                <w:rFonts w:ascii="Arial" w:hAnsi="Arial" w:cs="Arial"/>
                <w:sz w:val="24"/>
                <w:szCs w:val="24"/>
              </w:rPr>
              <w:t>Quizzes</w:t>
            </w:r>
          </w:p>
          <w:p w14:paraId="3CBE9D8C" w14:textId="77777777" w:rsidR="00777EB9" w:rsidRDefault="00777EB9" w:rsidP="00D4102E">
            <w:pPr>
              <w:rPr>
                <w:rFonts w:ascii="Arial" w:hAnsi="Arial" w:cs="Arial"/>
                <w:sz w:val="24"/>
                <w:szCs w:val="24"/>
              </w:rPr>
            </w:pPr>
            <w:r w:rsidRPr="002F7796">
              <w:rPr>
                <w:rFonts w:ascii="Arial" w:hAnsi="Arial" w:cs="Arial"/>
                <w:sz w:val="24"/>
                <w:szCs w:val="24"/>
              </w:rPr>
              <w:t>Homework</w:t>
            </w:r>
          </w:p>
          <w:p w14:paraId="37B6002A" w14:textId="1B7E0338" w:rsidR="00777EB9" w:rsidRPr="002F7796" w:rsidRDefault="00147DB3" w:rsidP="00D4102E">
            <w:pPr>
              <w:rPr>
                <w:rFonts w:ascii="Arial" w:hAnsi="Arial" w:cs="Arial"/>
                <w:sz w:val="24"/>
                <w:szCs w:val="24"/>
              </w:rPr>
            </w:pPr>
            <w:r>
              <w:rPr>
                <w:rFonts w:ascii="Arial" w:hAnsi="Arial" w:cs="Arial"/>
                <w:sz w:val="24"/>
                <w:szCs w:val="24"/>
              </w:rPr>
              <w:t xml:space="preserve">Mastery </w:t>
            </w:r>
            <w:r w:rsidR="00C475D0">
              <w:rPr>
                <w:rFonts w:ascii="Arial" w:hAnsi="Arial" w:cs="Arial"/>
                <w:sz w:val="24"/>
                <w:szCs w:val="24"/>
              </w:rPr>
              <w:t>Work (</w:t>
            </w:r>
            <w:r>
              <w:rPr>
                <w:rFonts w:ascii="Arial" w:hAnsi="Arial" w:cs="Arial"/>
                <w:sz w:val="24"/>
                <w:szCs w:val="24"/>
              </w:rPr>
              <w:t>Group Work)</w:t>
            </w:r>
          </w:p>
          <w:p w14:paraId="653A5AA6" w14:textId="77777777" w:rsidR="00AD75A6" w:rsidRPr="002F7796" w:rsidRDefault="00AD75A6" w:rsidP="00D4102E">
            <w:pPr>
              <w:rPr>
                <w:rFonts w:ascii="Arial" w:hAnsi="Arial" w:cs="Arial"/>
                <w:sz w:val="24"/>
                <w:szCs w:val="24"/>
              </w:rPr>
            </w:pPr>
            <w:r w:rsidRPr="3C020D77">
              <w:rPr>
                <w:rFonts w:ascii="Arial" w:hAnsi="Arial" w:cs="Arial"/>
                <w:sz w:val="24"/>
                <w:szCs w:val="24"/>
              </w:rPr>
              <w:t>Classwork</w:t>
            </w:r>
          </w:p>
          <w:p w14:paraId="4329CF47" w14:textId="526B7529" w:rsidR="00C41205" w:rsidRPr="002F7796" w:rsidRDefault="284CF99A" w:rsidP="00D4102E">
            <w:pPr>
              <w:rPr>
                <w:rFonts w:ascii="Arial" w:hAnsi="Arial" w:cs="Arial"/>
                <w:sz w:val="24"/>
                <w:szCs w:val="24"/>
              </w:rPr>
            </w:pPr>
            <w:r w:rsidRPr="0257B0AA">
              <w:rPr>
                <w:rFonts w:ascii="Arial" w:hAnsi="Arial" w:cs="Arial"/>
                <w:sz w:val="24"/>
                <w:szCs w:val="24"/>
              </w:rPr>
              <w:t>D</w:t>
            </w:r>
            <w:r w:rsidR="06E4D047" w:rsidRPr="0257B0AA">
              <w:rPr>
                <w:rFonts w:ascii="Arial" w:hAnsi="Arial" w:cs="Arial"/>
                <w:sz w:val="24"/>
                <w:szCs w:val="24"/>
              </w:rPr>
              <w:t>aily D</w:t>
            </w:r>
            <w:r w:rsidRPr="0257B0AA">
              <w:rPr>
                <w:rFonts w:ascii="Arial" w:hAnsi="Arial" w:cs="Arial"/>
                <w:sz w:val="24"/>
                <w:szCs w:val="24"/>
              </w:rPr>
              <w:t>iscussion</w:t>
            </w:r>
          </w:p>
        </w:tc>
      </w:tr>
      <w:tr w:rsidR="00326BC9" w:rsidRPr="002F7796" w14:paraId="1621768A" w14:textId="77777777" w:rsidTr="3F904F76">
        <w:tc>
          <w:tcPr>
            <w:tcW w:w="7620" w:type="dxa"/>
          </w:tcPr>
          <w:p w14:paraId="3102941E" w14:textId="0436FEEE" w:rsidR="00326BC9" w:rsidRPr="002F7796" w:rsidRDefault="4EC2F828" w:rsidP="18E7A4D0">
            <w:pPr>
              <w:rPr>
                <w:rFonts w:ascii="Arial" w:hAnsi="Arial" w:cs="Arial"/>
                <w:b/>
                <w:bCs/>
                <w:sz w:val="24"/>
                <w:szCs w:val="24"/>
              </w:rPr>
            </w:pPr>
            <w:r w:rsidRPr="3F904F76">
              <w:rPr>
                <w:rFonts w:ascii="Arial" w:hAnsi="Arial" w:cs="Arial"/>
                <w:b/>
                <w:bCs/>
                <w:sz w:val="24"/>
                <w:szCs w:val="24"/>
              </w:rPr>
              <w:t xml:space="preserve">Midterm and </w:t>
            </w:r>
            <w:r w:rsidR="26EC5CE2" w:rsidRPr="3F904F76">
              <w:rPr>
                <w:rFonts w:ascii="Arial" w:hAnsi="Arial" w:cs="Arial"/>
                <w:b/>
                <w:bCs/>
                <w:sz w:val="24"/>
                <w:szCs w:val="24"/>
              </w:rPr>
              <w:t>EOC</w:t>
            </w:r>
            <w:r w:rsidR="79556763" w:rsidRPr="3F904F76">
              <w:rPr>
                <w:rFonts w:ascii="Arial" w:hAnsi="Arial" w:cs="Arial"/>
                <w:b/>
                <w:bCs/>
                <w:sz w:val="24"/>
                <w:szCs w:val="24"/>
              </w:rPr>
              <w:t xml:space="preserve"> </w:t>
            </w:r>
            <w:r w:rsidR="00F85FB8">
              <w:rPr>
                <w:rFonts w:ascii="Arial" w:hAnsi="Arial" w:cs="Arial"/>
                <w:b/>
                <w:bCs/>
                <w:sz w:val="24"/>
                <w:szCs w:val="24"/>
              </w:rPr>
              <w:t>1</w:t>
            </w:r>
            <w:r w:rsidR="2CA0F0D1" w:rsidRPr="3F904F76">
              <w:rPr>
                <w:rFonts w:ascii="Arial" w:hAnsi="Arial" w:cs="Arial"/>
                <w:b/>
                <w:bCs/>
                <w:sz w:val="24"/>
                <w:szCs w:val="24"/>
              </w:rPr>
              <w:t>0% of the student’s math average.</w:t>
            </w:r>
          </w:p>
        </w:tc>
        <w:tc>
          <w:tcPr>
            <w:tcW w:w="3303" w:type="dxa"/>
          </w:tcPr>
          <w:p w14:paraId="4AF92368" w14:textId="1D48FD6A" w:rsidR="00326BC9" w:rsidRPr="002F7796" w:rsidRDefault="006151C2" w:rsidP="00D4102E">
            <w:pPr>
              <w:rPr>
                <w:rFonts w:ascii="Arial" w:hAnsi="Arial" w:cs="Arial"/>
                <w:sz w:val="24"/>
                <w:szCs w:val="24"/>
              </w:rPr>
            </w:pPr>
            <w:r>
              <w:rPr>
                <w:rFonts w:ascii="Arial" w:hAnsi="Arial" w:cs="Arial"/>
                <w:sz w:val="24"/>
                <w:szCs w:val="24"/>
              </w:rPr>
              <w:t>Semester 1 and Semester 2 exams</w:t>
            </w:r>
          </w:p>
        </w:tc>
      </w:tr>
    </w:tbl>
    <w:p w14:paraId="1D4B85E4" w14:textId="196A0F94" w:rsidR="3C020D77" w:rsidRDefault="3C020D77"/>
    <w:p w14:paraId="14E46687" w14:textId="038B6AE7" w:rsidR="00FF465C" w:rsidRDefault="00FF465C">
      <w:pPr>
        <w:rPr>
          <w:b/>
          <w:bCs/>
          <w:sz w:val="28"/>
          <w:szCs w:val="28"/>
        </w:rPr>
      </w:pPr>
      <w:r w:rsidRPr="00FF465C">
        <w:rPr>
          <w:b/>
          <w:bCs/>
          <w:sz w:val="28"/>
          <w:szCs w:val="28"/>
        </w:rPr>
        <w:t>Grading Scale: A= 100-90, B=89-80, C=79-75, D=74-70, F=69-0</w:t>
      </w:r>
    </w:p>
    <w:p w14:paraId="1690DB57" w14:textId="1C5EF1A0" w:rsidR="00FF465C" w:rsidRDefault="00FF465C">
      <w:pPr>
        <w:rPr>
          <w:sz w:val="24"/>
          <w:szCs w:val="24"/>
        </w:rPr>
      </w:pPr>
      <w:r>
        <w:rPr>
          <w:sz w:val="24"/>
          <w:szCs w:val="24"/>
        </w:rPr>
        <w:t xml:space="preserve">The primary goal is to meet the developmental needs of each student; therefore, student progress should be monitored using Infinite Campus.  This tool is available for parents and students to quickly access student’s grades and attendance (see the Registrar, Mrs. </w:t>
      </w:r>
      <w:r w:rsidR="00EE056C">
        <w:rPr>
          <w:sz w:val="24"/>
          <w:szCs w:val="24"/>
        </w:rPr>
        <w:t>Strand</w:t>
      </w:r>
      <w:r>
        <w:rPr>
          <w:sz w:val="24"/>
          <w:szCs w:val="24"/>
        </w:rPr>
        <w:t xml:space="preserve"> for details).</w:t>
      </w:r>
    </w:p>
    <w:p w14:paraId="1515CACB" w14:textId="3C78898D" w:rsidR="00FF465C" w:rsidRDefault="00FF465C">
      <w:pPr>
        <w:rPr>
          <w:sz w:val="24"/>
          <w:szCs w:val="24"/>
        </w:rPr>
      </w:pPr>
      <w:r w:rsidRPr="18E7A4D0">
        <w:rPr>
          <w:b/>
          <w:bCs/>
          <w:sz w:val="24"/>
          <w:szCs w:val="24"/>
        </w:rPr>
        <w:t>NOTE</w:t>
      </w:r>
      <w:r w:rsidR="6D922844" w:rsidRPr="18E7A4D0">
        <w:rPr>
          <w:b/>
          <w:bCs/>
          <w:sz w:val="24"/>
          <w:szCs w:val="24"/>
        </w:rPr>
        <w:t>S</w:t>
      </w:r>
      <w:r w:rsidRPr="18E7A4D0">
        <w:rPr>
          <w:b/>
          <w:bCs/>
          <w:sz w:val="24"/>
          <w:szCs w:val="24"/>
        </w:rPr>
        <w:t xml:space="preserve">: </w:t>
      </w:r>
      <w:r w:rsidRPr="18E7A4D0">
        <w:rPr>
          <w:sz w:val="24"/>
          <w:szCs w:val="24"/>
        </w:rPr>
        <w:t xml:space="preserve">If you know that your child struggles in Mathematics, please arrange to ensure that your child receives additional assistance.  </w:t>
      </w:r>
      <w:r w:rsidR="00F85FB8">
        <w:rPr>
          <w:sz w:val="24"/>
          <w:szCs w:val="24"/>
        </w:rPr>
        <w:t xml:space="preserve">Tutoring is available </w:t>
      </w:r>
      <w:r w:rsidR="00D01042">
        <w:rPr>
          <w:sz w:val="24"/>
          <w:szCs w:val="24"/>
        </w:rPr>
        <w:t>on Thursday afternoon until 4:30pm.</w:t>
      </w:r>
      <w:bookmarkStart w:id="0" w:name="_GoBack"/>
      <w:bookmarkEnd w:id="0"/>
      <w:r w:rsidRPr="18E7A4D0">
        <w:rPr>
          <w:sz w:val="24"/>
          <w:szCs w:val="24"/>
        </w:rPr>
        <w:t xml:space="preserve">  If you have any questions at any time, please feel free to contact your child’s math teacher via Remind or email.</w:t>
      </w:r>
    </w:p>
    <w:p w14:paraId="34C127DE" w14:textId="46B64AF0" w:rsidR="5C0A85EA" w:rsidRDefault="5C0A85EA" w:rsidP="18E7A4D0">
      <w:pPr>
        <w:rPr>
          <w:sz w:val="24"/>
          <w:szCs w:val="24"/>
        </w:rPr>
      </w:pPr>
      <w:r w:rsidRPr="18E7A4D0">
        <w:rPr>
          <w:sz w:val="24"/>
          <w:szCs w:val="24"/>
        </w:rPr>
        <w:t>The teacher reserves the right to adjust the syllabus to meet the needs of the students.  Changes may need to be made to accommodate student needs</w:t>
      </w:r>
      <w:r w:rsidR="6AFB7D13" w:rsidRPr="18E7A4D0">
        <w:rPr>
          <w:sz w:val="24"/>
          <w:szCs w:val="24"/>
        </w:rPr>
        <w:t xml:space="preserve"> or educational requirements.</w:t>
      </w:r>
    </w:p>
    <w:p w14:paraId="18B1B986" w14:textId="67003344" w:rsidR="00FF465C" w:rsidRDefault="00FF465C">
      <w:pPr>
        <w:rPr>
          <w:b/>
          <w:bCs/>
          <w:sz w:val="28"/>
          <w:szCs w:val="28"/>
        </w:rPr>
      </w:pPr>
      <w:r>
        <w:rPr>
          <w:b/>
          <w:bCs/>
          <w:sz w:val="28"/>
          <w:szCs w:val="28"/>
        </w:rPr>
        <w:t xml:space="preserve">Course Assessment: </w:t>
      </w:r>
    </w:p>
    <w:p w14:paraId="0DBBAC98" w14:textId="1B86BCF6" w:rsidR="00D642E4" w:rsidRDefault="00D642E4">
      <w:pPr>
        <w:rPr>
          <w:b/>
          <w:bCs/>
          <w:sz w:val="24"/>
          <w:szCs w:val="24"/>
        </w:rPr>
      </w:pPr>
      <w:r>
        <w:rPr>
          <w:b/>
          <w:bCs/>
          <w:sz w:val="24"/>
          <w:szCs w:val="24"/>
        </w:rPr>
        <w:t>Tests are at the end of each chapter and unit.</w:t>
      </w:r>
    </w:p>
    <w:p w14:paraId="1B0BF19A" w14:textId="1DA967B6" w:rsidR="00D642E4" w:rsidRDefault="00D642E4">
      <w:pPr>
        <w:rPr>
          <w:b/>
          <w:bCs/>
          <w:sz w:val="24"/>
          <w:szCs w:val="24"/>
        </w:rPr>
      </w:pPr>
      <w:r>
        <w:rPr>
          <w:b/>
          <w:bCs/>
          <w:sz w:val="24"/>
          <w:szCs w:val="24"/>
        </w:rPr>
        <w:t>Quizzes are at the end of each big idea.</w:t>
      </w:r>
    </w:p>
    <w:p w14:paraId="37DBA2A6" w14:textId="33EC068F" w:rsidR="00D642E4" w:rsidRDefault="00D642E4" w:rsidP="3F904F76">
      <w:pPr>
        <w:rPr>
          <w:b/>
          <w:bCs/>
          <w:sz w:val="24"/>
          <w:szCs w:val="24"/>
        </w:rPr>
      </w:pPr>
      <w:r w:rsidRPr="3F904F76">
        <w:rPr>
          <w:b/>
          <w:bCs/>
          <w:sz w:val="24"/>
          <w:szCs w:val="24"/>
        </w:rPr>
        <w:t xml:space="preserve">Homework is due by 11:29pm on the Sunday of the week it was assigned.  </w:t>
      </w:r>
    </w:p>
    <w:p w14:paraId="34A32283" w14:textId="4399A15D" w:rsidR="00D642E4" w:rsidRDefault="00D642E4">
      <w:pPr>
        <w:rPr>
          <w:b/>
          <w:bCs/>
          <w:sz w:val="24"/>
          <w:szCs w:val="24"/>
        </w:rPr>
      </w:pPr>
      <w:r w:rsidRPr="3F904F76">
        <w:rPr>
          <w:b/>
          <w:bCs/>
          <w:sz w:val="24"/>
          <w:szCs w:val="24"/>
        </w:rPr>
        <w:t>Classwork is due preferably on the day it is assigned for but no later than Sunday of the week it was assigned by 11:29pm.</w:t>
      </w:r>
    </w:p>
    <w:p w14:paraId="054D2422" w14:textId="78AA5668" w:rsidR="00D642E4" w:rsidRDefault="00D642E4" w:rsidP="0257B0AA">
      <w:pPr>
        <w:rPr>
          <w:b/>
          <w:bCs/>
          <w:sz w:val="24"/>
          <w:szCs w:val="24"/>
        </w:rPr>
      </w:pPr>
      <w:r w:rsidRPr="3F904F76">
        <w:rPr>
          <w:b/>
          <w:bCs/>
          <w:sz w:val="24"/>
          <w:szCs w:val="24"/>
        </w:rPr>
        <w:t>Daily Discussions are d</w:t>
      </w:r>
      <w:r w:rsidR="0055143B" w:rsidRPr="3F904F76">
        <w:rPr>
          <w:b/>
          <w:bCs/>
          <w:sz w:val="24"/>
          <w:szCs w:val="24"/>
        </w:rPr>
        <w:t>ue</w:t>
      </w:r>
      <w:r w:rsidR="33710A2A" w:rsidRPr="3F904F76">
        <w:rPr>
          <w:b/>
          <w:bCs/>
          <w:sz w:val="24"/>
          <w:szCs w:val="24"/>
        </w:rPr>
        <w:t xml:space="preserve"> on</w:t>
      </w:r>
      <w:r w:rsidRPr="3F904F76">
        <w:rPr>
          <w:b/>
          <w:bCs/>
          <w:sz w:val="24"/>
          <w:szCs w:val="24"/>
        </w:rPr>
        <w:t xml:space="preserve"> </w:t>
      </w:r>
      <w:r w:rsidR="38E1709F" w:rsidRPr="3F904F76">
        <w:rPr>
          <w:b/>
          <w:bCs/>
          <w:sz w:val="24"/>
          <w:szCs w:val="24"/>
        </w:rPr>
        <w:t>Friday at the end of class.</w:t>
      </w:r>
    </w:p>
    <w:p w14:paraId="17CA2557" w14:textId="4C2B1708" w:rsidR="00D642E4" w:rsidRPr="00D642E4" w:rsidRDefault="00FD46AE">
      <w:pPr>
        <w:rPr>
          <w:b/>
          <w:bCs/>
          <w:sz w:val="24"/>
          <w:szCs w:val="24"/>
        </w:rPr>
      </w:pPr>
      <w:r w:rsidRPr="3F904F76">
        <w:rPr>
          <w:b/>
          <w:bCs/>
          <w:sz w:val="24"/>
          <w:szCs w:val="24"/>
        </w:rPr>
        <w:t xml:space="preserve">Late work will be </w:t>
      </w:r>
      <w:r w:rsidR="0043514F" w:rsidRPr="3F904F76">
        <w:rPr>
          <w:b/>
          <w:bCs/>
          <w:sz w:val="24"/>
          <w:szCs w:val="24"/>
        </w:rPr>
        <w:t>graded as listed above under absences</w:t>
      </w:r>
      <w:r w:rsidR="006632AA" w:rsidRPr="3F904F76">
        <w:rPr>
          <w:b/>
          <w:bCs/>
          <w:sz w:val="24"/>
          <w:szCs w:val="24"/>
        </w:rPr>
        <w:t>.</w:t>
      </w:r>
      <w:r w:rsidR="00D642E4" w:rsidRPr="3F904F76">
        <w:rPr>
          <w:b/>
          <w:bCs/>
          <w:sz w:val="24"/>
          <w:szCs w:val="24"/>
        </w:rPr>
        <w:t xml:space="preserve">  </w:t>
      </w:r>
      <w:r w:rsidR="000C216B">
        <w:rPr>
          <w:b/>
          <w:bCs/>
          <w:sz w:val="24"/>
          <w:szCs w:val="24"/>
        </w:rPr>
        <w:t>Algebra I</w:t>
      </w:r>
      <w:r w:rsidR="00D642E4" w:rsidRPr="3F904F76">
        <w:rPr>
          <w:b/>
          <w:bCs/>
          <w:sz w:val="24"/>
          <w:szCs w:val="24"/>
        </w:rPr>
        <w:t xml:space="preserve"> </w:t>
      </w:r>
      <w:proofErr w:type="gramStart"/>
      <w:r w:rsidR="00D642E4" w:rsidRPr="3F904F76">
        <w:rPr>
          <w:b/>
          <w:bCs/>
          <w:sz w:val="24"/>
          <w:szCs w:val="24"/>
        </w:rPr>
        <w:t>is</w:t>
      </w:r>
      <w:proofErr w:type="gramEnd"/>
      <w:r w:rsidR="00D642E4" w:rsidRPr="3F904F76">
        <w:rPr>
          <w:b/>
          <w:bCs/>
          <w:sz w:val="24"/>
          <w:szCs w:val="24"/>
        </w:rPr>
        <w:t xml:space="preserve"> a subject that requires a lot of graphing and drawing that takes time.  It is not hard work but is time consuming.  I am not trying to waste your time but am looking to help you understand where </w:t>
      </w:r>
      <w:r w:rsidR="000C216B">
        <w:rPr>
          <w:b/>
          <w:bCs/>
          <w:sz w:val="24"/>
          <w:szCs w:val="24"/>
        </w:rPr>
        <w:t>Algebra I</w:t>
      </w:r>
      <w:r w:rsidR="00D642E4" w:rsidRPr="3F904F76">
        <w:rPr>
          <w:b/>
          <w:bCs/>
          <w:sz w:val="24"/>
          <w:szCs w:val="24"/>
        </w:rPr>
        <w:t xml:space="preserve"> and math are important in life.</w:t>
      </w:r>
    </w:p>
    <w:p w14:paraId="1562C3A8" w14:textId="433EE6CC" w:rsidR="3F904F76" w:rsidRDefault="3F904F76" w:rsidP="3F904F76">
      <w:pPr>
        <w:rPr>
          <w:b/>
          <w:bCs/>
          <w:sz w:val="32"/>
          <w:szCs w:val="32"/>
          <w:u w:val="single"/>
        </w:rPr>
      </w:pPr>
    </w:p>
    <w:p w14:paraId="7EEB4189" w14:textId="65555D13" w:rsidR="00785B09" w:rsidRPr="002017C9" w:rsidRDefault="00785B09">
      <w:pPr>
        <w:rPr>
          <w:b/>
          <w:bCs/>
          <w:sz w:val="32"/>
          <w:szCs w:val="32"/>
          <w:u w:val="single"/>
        </w:rPr>
      </w:pPr>
      <w:r w:rsidRPr="002017C9">
        <w:rPr>
          <w:b/>
          <w:bCs/>
          <w:sz w:val="32"/>
          <w:szCs w:val="32"/>
          <w:u w:val="single"/>
        </w:rPr>
        <w:lastRenderedPageBreak/>
        <w:t>Five Attributes to Success in my Classroom</w:t>
      </w:r>
    </w:p>
    <w:p w14:paraId="16E08170" w14:textId="0ED34575" w:rsidR="00785B09" w:rsidRPr="002017C9" w:rsidRDefault="00785B09" w:rsidP="002017C9">
      <w:pPr>
        <w:pStyle w:val="ListParagraph"/>
        <w:numPr>
          <w:ilvl w:val="0"/>
          <w:numId w:val="5"/>
        </w:numPr>
        <w:rPr>
          <w:b/>
          <w:bCs/>
          <w:sz w:val="28"/>
          <w:szCs w:val="28"/>
        </w:rPr>
      </w:pPr>
      <w:r w:rsidRPr="002017C9">
        <w:rPr>
          <w:b/>
          <w:bCs/>
          <w:sz w:val="28"/>
          <w:szCs w:val="28"/>
        </w:rPr>
        <w:t>Determination</w:t>
      </w:r>
    </w:p>
    <w:p w14:paraId="00006BCF" w14:textId="29257736" w:rsidR="00785B09" w:rsidRPr="002017C9" w:rsidRDefault="00785B09" w:rsidP="002017C9">
      <w:pPr>
        <w:pStyle w:val="ListParagraph"/>
        <w:numPr>
          <w:ilvl w:val="0"/>
          <w:numId w:val="5"/>
        </w:numPr>
        <w:rPr>
          <w:b/>
          <w:bCs/>
          <w:sz w:val="28"/>
          <w:szCs w:val="28"/>
        </w:rPr>
      </w:pPr>
      <w:r w:rsidRPr="002017C9">
        <w:rPr>
          <w:b/>
          <w:bCs/>
          <w:sz w:val="28"/>
          <w:szCs w:val="28"/>
        </w:rPr>
        <w:t>Respect</w:t>
      </w:r>
    </w:p>
    <w:p w14:paraId="339E64C7" w14:textId="25736913" w:rsidR="00785B09" w:rsidRPr="002017C9" w:rsidRDefault="00C475D0" w:rsidP="002017C9">
      <w:pPr>
        <w:pStyle w:val="ListParagraph"/>
        <w:numPr>
          <w:ilvl w:val="0"/>
          <w:numId w:val="5"/>
        </w:numPr>
        <w:rPr>
          <w:b/>
          <w:bCs/>
          <w:sz w:val="28"/>
          <w:szCs w:val="28"/>
        </w:rPr>
      </w:pPr>
      <w:r w:rsidRPr="002017C9">
        <w:rPr>
          <w:b/>
          <w:bCs/>
          <w:sz w:val="28"/>
          <w:szCs w:val="28"/>
        </w:rPr>
        <w:t>Integrity</w:t>
      </w:r>
    </w:p>
    <w:p w14:paraId="32B39783" w14:textId="7BB45EF3" w:rsidR="00785B09" w:rsidRPr="002017C9" w:rsidRDefault="00785B09" w:rsidP="002017C9">
      <w:pPr>
        <w:pStyle w:val="ListParagraph"/>
        <w:numPr>
          <w:ilvl w:val="0"/>
          <w:numId w:val="5"/>
        </w:numPr>
        <w:rPr>
          <w:b/>
          <w:bCs/>
          <w:sz w:val="28"/>
          <w:szCs w:val="28"/>
        </w:rPr>
      </w:pPr>
      <w:r w:rsidRPr="002017C9">
        <w:rPr>
          <w:b/>
          <w:bCs/>
          <w:sz w:val="28"/>
          <w:szCs w:val="28"/>
        </w:rPr>
        <w:t>Personal Courage</w:t>
      </w:r>
    </w:p>
    <w:p w14:paraId="0A37501D" w14:textId="18966460" w:rsidR="00E9232E" w:rsidRPr="006632AA" w:rsidRDefault="00785B09" w:rsidP="00FF2470">
      <w:pPr>
        <w:pStyle w:val="ListParagraph"/>
        <w:numPr>
          <w:ilvl w:val="0"/>
          <w:numId w:val="5"/>
        </w:numPr>
        <w:rPr>
          <w:rFonts w:ascii="Arial" w:hAnsi="Arial" w:cs="Arial"/>
          <w:sz w:val="24"/>
          <w:szCs w:val="24"/>
        </w:rPr>
      </w:pPr>
      <w:r w:rsidRPr="3F904F76">
        <w:rPr>
          <w:b/>
          <w:bCs/>
          <w:sz w:val="28"/>
          <w:szCs w:val="28"/>
        </w:rPr>
        <w:t>Honor</w:t>
      </w:r>
    </w:p>
    <w:p w14:paraId="673FE36F" w14:textId="1F1D6C7C" w:rsidR="48D9619C" w:rsidRDefault="48D9619C" w:rsidP="3F904F76">
      <w:pPr>
        <w:rPr>
          <w:rFonts w:ascii="Arial" w:eastAsia="Arial" w:hAnsi="Arial" w:cs="Arial"/>
          <w:color w:val="000000" w:themeColor="text1"/>
          <w:sz w:val="32"/>
          <w:szCs w:val="32"/>
        </w:rPr>
      </w:pPr>
      <w:r w:rsidRPr="3F904F76">
        <w:rPr>
          <w:rFonts w:ascii="Arial" w:eastAsia="Arial" w:hAnsi="Arial" w:cs="Arial"/>
          <w:b/>
          <w:bCs/>
          <w:color w:val="000000" w:themeColor="text1"/>
          <w:sz w:val="32"/>
          <w:szCs w:val="32"/>
          <w:u w:val="single"/>
        </w:rPr>
        <w:t>Classroom Procedures &amp; Expectations</w:t>
      </w:r>
    </w:p>
    <w:p w14:paraId="4A221C55" w14:textId="3EC646A5" w:rsidR="48D9619C" w:rsidRDefault="48D9619C" w:rsidP="3F904F76">
      <w:pPr>
        <w:pStyle w:val="ListParagraph"/>
        <w:numPr>
          <w:ilvl w:val="0"/>
          <w:numId w:val="3"/>
        </w:numPr>
        <w:rPr>
          <w:rFonts w:ascii="Arial" w:eastAsia="Arial" w:hAnsi="Arial" w:cs="Arial"/>
          <w:color w:val="000000" w:themeColor="text1"/>
        </w:rPr>
      </w:pPr>
      <w:r w:rsidRPr="3F904F76">
        <w:rPr>
          <w:rFonts w:ascii="Arial" w:eastAsia="Arial" w:hAnsi="Arial" w:cs="Arial"/>
          <w:b/>
          <w:bCs/>
          <w:color w:val="000000" w:themeColor="text1"/>
          <w:sz w:val="24"/>
          <w:szCs w:val="24"/>
        </w:rPr>
        <w:t>D</w:t>
      </w:r>
      <w:r w:rsidRPr="3F904F76">
        <w:rPr>
          <w:rFonts w:ascii="Arial" w:eastAsia="Arial" w:hAnsi="Arial" w:cs="Arial"/>
          <w:color w:val="000000" w:themeColor="text1"/>
          <w:sz w:val="24"/>
          <w:szCs w:val="24"/>
        </w:rPr>
        <w:t xml:space="preserve">etermination, </w:t>
      </w:r>
      <w:r w:rsidRPr="3F904F76">
        <w:rPr>
          <w:rFonts w:ascii="Arial" w:eastAsia="Arial" w:hAnsi="Arial" w:cs="Arial"/>
          <w:b/>
          <w:bCs/>
          <w:color w:val="000000" w:themeColor="text1"/>
          <w:sz w:val="24"/>
          <w:szCs w:val="24"/>
        </w:rPr>
        <w:t>R</w:t>
      </w:r>
      <w:r w:rsidRPr="3F904F76">
        <w:rPr>
          <w:rFonts w:ascii="Arial" w:eastAsia="Arial" w:hAnsi="Arial" w:cs="Arial"/>
          <w:color w:val="000000" w:themeColor="text1"/>
          <w:sz w:val="24"/>
          <w:szCs w:val="24"/>
        </w:rPr>
        <w:t>espect,</w:t>
      </w:r>
      <w:r w:rsidRPr="3F904F76">
        <w:rPr>
          <w:rFonts w:ascii="Arial" w:eastAsia="Arial" w:hAnsi="Arial" w:cs="Arial"/>
          <w:b/>
          <w:bCs/>
          <w:color w:val="000000" w:themeColor="text1"/>
          <w:sz w:val="24"/>
          <w:szCs w:val="24"/>
        </w:rPr>
        <w:t xml:space="preserve"> I</w:t>
      </w:r>
      <w:r w:rsidRPr="3F904F76">
        <w:rPr>
          <w:rFonts w:ascii="Arial" w:eastAsia="Arial" w:hAnsi="Arial" w:cs="Arial"/>
          <w:color w:val="000000" w:themeColor="text1"/>
          <w:sz w:val="24"/>
          <w:szCs w:val="24"/>
        </w:rPr>
        <w:t>ntegrity,</w:t>
      </w:r>
      <w:r w:rsidRPr="3F904F76">
        <w:rPr>
          <w:rFonts w:ascii="Arial" w:eastAsia="Arial" w:hAnsi="Arial" w:cs="Arial"/>
          <w:b/>
          <w:bCs/>
          <w:color w:val="000000" w:themeColor="text1"/>
          <w:sz w:val="24"/>
          <w:szCs w:val="24"/>
        </w:rPr>
        <w:t xml:space="preserve"> P</w:t>
      </w:r>
      <w:r w:rsidRPr="3F904F76">
        <w:rPr>
          <w:rFonts w:ascii="Arial" w:eastAsia="Arial" w:hAnsi="Arial" w:cs="Arial"/>
          <w:color w:val="000000" w:themeColor="text1"/>
          <w:sz w:val="24"/>
          <w:szCs w:val="24"/>
        </w:rPr>
        <w:t xml:space="preserve">ersonal Courage, </w:t>
      </w:r>
      <w:r w:rsidRPr="3F904F76">
        <w:rPr>
          <w:rFonts w:ascii="Arial" w:eastAsia="Arial" w:hAnsi="Arial" w:cs="Arial"/>
          <w:b/>
          <w:bCs/>
          <w:color w:val="000000" w:themeColor="text1"/>
          <w:sz w:val="24"/>
          <w:szCs w:val="24"/>
        </w:rPr>
        <w:t>H</w:t>
      </w:r>
      <w:r w:rsidRPr="3F904F76">
        <w:rPr>
          <w:rFonts w:ascii="Arial" w:eastAsia="Arial" w:hAnsi="Arial" w:cs="Arial"/>
          <w:color w:val="000000" w:themeColor="text1"/>
          <w:sz w:val="24"/>
          <w:szCs w:val="24"/>
        </w:rPr>
        <w:t>onor</w:t>
      </w:r>
    </w:p>
    <w:p w14:paraId="7137F9C3" w14:textId="0CA4ED42" w:rsidR="48D9619C" w:rsidRDefault="48D9619C" w:rsidP="3F904F76">
      <w:pPr>
        <w:pStyle w:val="ListParagraph"/>
        <w:numPr>
          <w:ilvl w:val="0"/>
          <w:numId w:val="3"/>
        </w:numPr>
        <w:rPr>
          <w:rFonts w:ascii="Arial" w:eastAsia="Arial" w:hAnsi="Arial" w:cs="Arial"/>
          <w:color w:val="000000" w:themeColor="text1"/>
        </w:rPr>
      </w:pPr>
      <w:r w:rsidRPr="3F904F76">
        <w:rPr>
          <w:rFonts w:ascii="Arial" w:eastAsia="Arial" w:hAnsi="Arial" w:cs="Arial"/>
          <w:color w:val="000000" w:themeColor="text1"/>
          <w:sz w:val="24"/>
          <w:szCs w:val="24"/>
        </w:rPr>
        <w:t>Log into Canvas and complete your daily discussion every day at the designated class time.</w:t>
      </w:r>
    </w:p>
    <w:p w14:paraId="59D1BB38" w14:textId="03DEAA21" w:rsidR="48D9619C" w:rsidRDefault="48D9619C" w:rsidP="3F904F76">
      <w:pPr>
        <w:pStyle w:val="ListParagraph"/>
        <w:numPr>
          <w:ilvl w:val="0"/>
          <w:numId w:val="3"/>
        </w:numPr>
        <w:rPr>
          <w:rFonts w:ascii="Arial" w:eastAsia="Arial" w:hAnsi="Arial" w:cs="Arial"/>
          <w:color w:val="000000" w:themeColor="text1"/>
        </w:rPr>
      </w:pPr>
      <w:r w:rsidRPr="3F904F76">
        <w:rPr>
          <w:rFonts w:ascii="Arial" w:eastAsia="Arial" w:hAnsi="Arial" w:cs="Arial"/>
          <w:color w:val="000000" w:themeColor="text1"/>
          <w:sz w:val="24"/>
          <w:szCs w:val="24"/>
        </w:rPr>
        <w:t xml:space="preserve">Once you have completed your response to the daily discussion question start the notes part of the lesson highlighted on the board.  </w:t>
      </w:r>
    </w:p>
    <w:p w14:paraId="6576C4FA" w14:textId="711234A8" w:rsidR="48D9619C" w:rsidRDefault="48D9619C" w:rsidP="3F904F76">
      <w:pPr>
        <w:pStyle w:val="ListParagraph"/>
        <w:numPr>
          <w:ilvl w:val="0"/>
          <w:numId w:val="3"/>
        </w:numPr>
        <w:rPr>
          <w:rFonts w:ascii="Arial" w:eastAsia="Arial" w:hAnsi="Arial" w:cs="Arial"/>
          <w:color w:val="000000" w:themeColor="text1"/>
        </w:rPr>
      </w:pPr>
      <w:r w:rsidRPr="3F904F76">
        <w:rPr>
          <w:rFonts w:ascii="Arial" w:eastAsia="Arial" w:hAnsi="Arial" w:cs="Arial"/>
          <w:color w:val="000000" w:themeColor="text1"/>
          <w:sz w:val="24"/>
          <w:szCs w:val="24"/>
        </w:rPr>
        <w:t>There is no disrespecting classmates or teachers.</w:t>
      </w:r>
    </w:p>
    <w:p w14:paraId="1DC9824D" w14:textId="78032B25" w:rsidR="48D9619C" w:rsidRDefault="48D9619C" w:rsidP="3F904F76">
      <w:pPr>
        <w:pStyle w:val="ListParagraph"/>
        <w:numPr>
          <w:ilvl w:val="0"/>
          <w:numId w:val="3"/>
        </w:numPr>
        <w:rPr>
          <w:rFonts w:ascii="Arial" w:eastAsia="Arial" w:hAnsi="Arial" w:cs="Arial"/>
          <w:color w:val="000000" w:themeColor="text1"/>
        </w:rPr>
      </w:pPr>
      <w:r w:rsidRPr="3F904F76">
        <w:rPr>
          <w:rFonts w:ascii="Arial" w:eastAsia="Arial" w:hAnsi="Arial" w:cs="Arial"/>
          <w:color w:val="000000" w:themeColor="text1"/>
          <w:sz w:val="24"/>
          <w:szCs w:val="24"/>
        </w:rPr>
        <w:t>There is no “I can’t not do this” attitude allowed.</w:t>
      </w:r>
    </w:p>
    <w:p w14:paraId="0EEC4B3D" w14:textId="4295FDCC" w:rsidR="48D9619C" w:rsidRDefault="48D9619C" w:rsidP="3F904F76">
      <w:pPr>
        <w:pStyle w:val="ListParagraph"/>
        <w:numPr>
          <w:ilvl w:val="0"/>
          <w:numId w:val="3"/>
        </w:numPr>
        <w:rPr>
          <w:rFonts w:ascii="Arial" w:eastAsia="Arial" w:hAnsi="Arial" w:cs="Arial"/>
          <w:color w:val="000000" w:themeColor="text1"/>
        </w:rPr>
      </w:pPr>
      <w:r w:rsidRPr="3F904F76">
        <w:rPr>
          <w:rFonts w:ascii="Arial" w:eastAsia="Arial" w:hAnsi="Arial" w:cs="Arial"/>
          <w:color w:val="000000" w:themeColor="text1"/>
          <w:sz w:val="24"/>
          <w:szCs w:val="24"/>
        </w:rPr>
        <w:t xml:space="preserve">During assessments you are to not to leave the testing window and have integrity.  </w:t>
      </w:r>
    </w:p>
    <w:p w14:paraId="438BAAB3" w14:textId="6884AACD" w:rsidR="48D9619C" w:rsidRDefault="48D9619C" w:rsidP="3F904F76">
      <w:pPr>
        <w:pStyle w:val="ListParagraph"/>
        <w:numPr>
          <w:ilvl w:val="0"/>
          <w:numId w:val="3"/>
        </w:numPr>
        <w:rPr>
          <w:rFonts w:ascii="Arial" w:eastAsia="Arial" w:hAnsi="Arial" w:cs="Arial"/>
          <w:color w:val="000000" w:themeColor="text1"/>
        </w:rPr>
      </w:pPr>
      <w:r w:rsidRPr="3F904F76">
        <w:rPr>
          <w:rFonts w:ascii="Arial" w:eastAsia="Arial" w:hAnsi="Arial" w:cs="Arial"/>
          <w:color w:val="000000" w:themeColor="text1"/>
          <w:sz w:val="24"/>
          <w:szCs w:val="24"/>
        </w:rPr>
        <w:t>During class work, raise your hand, and I will acknowledge you to allow you to speak. Please be patient and I will answer your question.</w:t>
      </w:r>
    </w:p>
    <w:p w14:paraId="43B861C9" w14:textId="6F1AC323" w:rsidR="48D9619C" w:rsidRDefault="48D9619C" w:rsidP="3F904F76">
      <w:pPr>
        <w:pStyle w:val="ListParagraph"/>
        <w:numPr>
          <w:ilvl w:val="0"/>
          <w:numId w:val="3"/>
        </w:numPr>
        <w:rPr>
          <w:rFonts w:ascii="Arial" w:eastAsia="Arial" w:hAnsi="Arial" w:cs="Arial"/>
          <w:color w:val="000000" w:themeColor="text1"/>
        </w:rPr>
      </w:pPr>
      <w:r w:rsidRPr="3F904F76">
        <w:rPr>
          <w:rFonts w:ascii="Arial" w:eastAsia="Arial" w:hAnsi="Arial" w:cs="Arial"/>
          <w:color w:val="000000" w:themeColor="text1"/>
          <w:sz w:val="24"/>
          <w:szCs w:val="24"/>
        </w:rPr>
        <w:t>If you are absent, it is your responsibility to check Canvas to see which assignments you missed.  It is your responsibility to complete the assignments within five days before losing points.</w:t>
      </w:r>
    </w:p>
    <w:p w14:paraId="19350C80" w14:textId="6CF8B0A3" w:rsidR="48D9619C" w:rsidRDefault="48D9619C" w:rsidP="3F904F76">
      <w:pPr>
        <w:pStyle w:val="ListParagraph"/>
        <w:numPr>
          <w:ilvl w:val="0"/>
          <w:numId w:val="3"/>
        </w:numPr>
        <w:rPr>
          <w:rFonts w:ascii="Arial" w:eastAsia="Arial" w:hAnsi="Arial" w:cs="Arial"/>
          <w:color w:val="000000" w:themeColor="text1"/>
        </w:rPr>
      </w:pPr>
      <w:r w:rsidRPr="3F904F76">
        <w:rPr>
          <w:rFonts w:ascii="Arial" w:eastAsia="Arial" w:hAnsi="Arial" w:cs="Arial"/>
          <w:color w:val="000000" w:themeColor="text1"/>
          <w:sz w:val="24"/>
          <w:szCs w:val="24"/>
        </w:rPr>
        <w:t>Do not leave or interrupt classmates or teacher during whole class instruction.</w:t>
      </w:r>
    </w:p>
    <w:p w14:paraId="4744410D" w14:textId="2B6A8455" w:rsidR="48D9619C" w:rsidRDefault="48D9619C" w:rsidP="3F904F76">
      <w:pPr>
        <w:pStyle w:val="ListParagraph"/>
        <w:numPr>
          <w:ilvl w:val="0"/>
          <w:numId w:val="3"/>
        </w:numPr>
        <w:rPr>
          <w:rFonts w:ascii="Arial" w:eastAsia="Arial" w:hAnsi="Arial" w:cs="Arial"/>
          <w:color w:val="000000" w:themeColor="text1"/>
        </w:rPr>
      </w:pPr>
      <w:r w:rsidRPr="3F904F76">
        <w:rPr>
          <w:rFonts w:ascii="Arial" w:eastAsia="Arial" w:hAnsi="Arial" w:cs="Arial"/>
          <w:color w:val="000000" w:themeColor="text1"/>
          <w:sz w:val="24"/>
          <w:szCs w:val="24"/>
        </w:rPr>
        <w:t>Classwork and Homework are to be submitted by the end of each week by 11:29pm on Sunday.  Classwork submission is preferred daily.</w:t>
      </w:r>
    </w:p>
    <w:p w14:paraId="3489D5DC" w14:textId="5E3434FE" w:rsidR="48D9619C" w:rsidRDefault="48D9619C" w:rsidP="3F904F76">
      <w:pPr>
        <w:pStyle w:val="ListParagraph"/>
        <w:numPr>
          <w:ilvl w:val="0"/>
          <w:numId w:val="3"/>
        </w:numPr>
        <w:rPr>
          <w:rFonts w:ascii="Arial" w:eastAsia="Arial" w:hAnsi="Arial" w:cs="Arial"/>
          <w:color w:val="000000" w:themeColor="text1"/>
        </w:rPr>
      </w:pPr>
      <w:r w:rsidRPr="3F904F76">
        <w:rPr>
          <w:rFonts w:ascii="Arial" w:eastAsia="Arial" w:hAnsi="Arial" w:cs="Arial"/>
          <w:color w:val="000000" w:themeColor="text1"/>
          <w:sz w:val="24"/>
          <w:szCs w:val="24"/>
        </w:rPr>
        <w:t xml:space="preserve">NO CELL PHONES, HEADPHONES, </w:t>
      </w:r>
      <w:proofErr w:type="spellStart"/>
      <w:r w:rsidRPr="3F904F76">
        <w:rPr>
          <w:rFonts w:ascii="Arial" w:eastAsia="Arial" w:hAnsi="Arial" w:cs="Arial"/>
          <w:color w:val="000000" w:themeColor="text1"/>
          <w:sz w:val="24"/>
          <w:szCs w:val="24"/>
        </w:rPr>
        <w:t>iPADS</w:t>
      </w:r>
      <w:proofErr w:type="spellEnd"/>
      <w:r w:rsidRPr="3F904F76">
        <w:rPr>
          <w:rFonts w:ascii="Arial" w:eastAsia="Arial" w:hAnsi="Arial" w:cs="Arial"/>
          <w:color w:val="000000" w:themeColor="text1"/>
          <w:sz w:val="24"/>
          <w:szCs w:val="24"/>
        </w:rPr>
        <w:t>, or Smart watches.</w:t>
      </w:r>
    </w:p>
    <w:p w14:paraId="2BC6450B" w14:textId="76393DE2" w:rsidR="48D9619C" w:rsidRDefault="48D9619C" w:rsidP="3F904F76">
      <w:pPr>
        <w:pStyle w:val="ListParagraph"/>
        <w:numPr>
          <w:ilvl w:val="0"/>
          <w:numId w:val="3"/>
        </w:numPr>
        <w:rPr>
          <w:rFonts w:ascii="Arial" w:eastAsia="Arial" w:hAnsi="Arial" w:cs="Arial"/>
          <w:color w:val="000000" w:themeColor="text1"/>
        </w:rPr>
      </w:pPr>
      <w:r w:rsidRPr="3F904F76">
        <w:rPr>
          <w:rFonts w:ascii="Arial" w:eastAsia="Arial" w:hAnsi="Arial" w:cs="Arial"/>
          <w:color w:val="000000" w:themeColor="text1"/>
          <w:sz w:val="24"/>
          <w:szCs w:val="24"/>
        </w:rPr>
        <w:t>Composition books are due on Friday of every week after weekly assessments.</w:t>
      </w:r>
    </w:p>
    <w:p w14:paraId="39D9BF6B" w14:textId="77777777" w:rsidR="00C30804" w:rsidRPr="002F7796" w:rsidRDefault="00C30804" w:rsidP="00C30804">
      <w:pPr>
        <w:rPr>
          <w:rFonts w:ascii="Arial" w:hAnsi="Arial" w:cs="Arial"/>
          <w:b/>
          <w:sz w:val="24"/>
          <w:szCs w:val="24"/>
          <w:u w:val="single"/>
        </w:rPr>
      </w:pPr>
      <w:r w:rsidRPr="002F7796">
        <w:rPr>
          <w:rFonts w:ascii="Arial" w:hAnsi="Arial" w:cs="Arial"/>
          <w:b/>
          <w:sz w:val="24"/>
          <w:szCs w:val="24"/>
          <w:u w:val="single"/>
        </w:rPr>
        <w:t>Course Materials</w:t>
      </w:r>
    </w:p>
    <w:p w14:paraId="514FA3D8" w14:textId="77777777" w:rsidR="00C30804" w:rsidRPr="002F7796" w:rsidRDefault="00FC0D05" w:rsidP="3F904F76">
      <w:pPr>
        <w:pStyle w:val="NoSpacing"/>
        <w:rPr>
          <w:rFonts w:ascii="Arial" w:hAnsi="Arial" w:cs="Arial"/>
          <w:sz w:val="24"/>
          <w:szCs w:val="24"/>
        </w:rPr>
      </w:pPr>
      <w:r>
        <w:t>No. 2 pencils</w:t>
      </w:r>
    </w:p>
    <w:p w14:paraId="0F3D6B20" w14:textId="764DD7F8" w:rsidR="00FC0D05" w:rsidRPr="002F7796" w:rsidRDefault="00FF465C" w:rsidP="3F904F76">
      <w:pPr>
        <w:pStyle w:val="NoSpacing"/>
        <w:rPr>
          <w:rFonts w:ascii="Arial" w:hAnsi="Arial" w:cs="Arial"/>
          <w:sz w:val="24"/>
          <w:szCs w:val="24"/>
        </w:rPr>
      </w:pPr>
      <w:r>
        <w:t>Loose Leaf</w:t>
      </w:r>
      <w:r w:rsidR="00FC0D05">
        <w:t xml:space="preserve"> Paper</w:t>
      </w:r>
    </w:p>
    <w:p w14:paraId="39170C4E" w14:textId="44351BDE" w:rsidR="00FC0D05" w:rsidRPr="002F7796" w:rsidRDefault="7C84900E" w:rsidP="3F904F76">
      <w:pPr>
        <w:pStyle w:val="NoSpacing"/>
        <w:rPr>
          <w:rFonts w:ascii="Arial" w:hAnsi="Arial" w:cs="Arial"/>
          <w:sz w:val="24"/>
          <w:szCs w:val="24"/>
        </w:rPr>
      </w:pPr>
      <w:r>
        <w:t>Graphing Paper</w:t>
      </w:r>
    </w:p>
    <w:p w14:paraId="385C6D91" w14:textId="5E5F4EA7" w:rsidR="41F733E4" w:rsidRDefault="41F733E4" w:rsidP="3F904F76">
      <w:pPr>
        <w:pStyle w:val="NoSpacing"/>
        <w:rPr>
          <w:rFonts w:ascii="Arial" w:hAnsi="Arial" w:cs="Arial"/>
          <w:sz w:val="24"/>
          <w:szCs w:val="24"/>
        </w:rPr>
      </w:pPr>
      <w:proofErr w:type="gramStart"/>
      <w:r>
        <w:t>One inch</w:t>
      </w:r>
      <w:proofErr w:type="gramEnd"/>
      <w:r>
        <w:t xml:space="preserve"> Binder</w:t>
      </w:r>
    </w:p>
    <w:p w14:paraId="7483FF3E" w14:textId="7D6B4459" w:rsidR="41F733E4" w:rsidRDefault="41F733E4" w:rsidP="3F904F76">
      <w:pPr>
        <w:pStyle w:val="NoSpacing"/>
        <w:rPr>
          <w:rFonts w:ascii="Arial" w:hAnsi="Arial" w:cs="Arial"/>
          <w:sz w:val="24"/>
          <w:szCs w:val="24"/>
        </w:rPr>
      </w:pPr>
      <w:r>
        <w:t>Divider Tabs (Set of 6)</w:t>
      </w:r>
    </w:p>
    <w:p w14:paraId="452C1BDF" w14:textId="77777777" w:rsidR="00FC0D05" w:rsidRPr="002F7796" w:rsidRDefault="00FC0D05" w:rsidP="3F904F76">
      <w:pPr>
        <w:pStyle w:val="NoSpacing"/>
        <w:rPr>
          <w:rFonts w:ascii="Arial" w:hAnsi="Arial" w:cs="Arial"/>
          <w:sz w:val="24"/>
          <w:szCs w:val="24"/>
        </w:rPr>
      </w:pPr>
      <w:r>
        <w:t>Markers (8 colors)</w:t>
      </w:r>
    </w:p>
    <w:p w14:paraId="525E91FC" w14:textId="23633CD5" w:rsidR="00FC0D05" w:rsidRDefault="00AD75A6" w:rsidP="3F904F76">
      <w:pPr>
        <w:pStyle w:val="NoSpacing"/>
        <w:rPr>
          <w:rFonts w:ascii="Arial" w:hAnsi="Arial" w:cs="Arial"/>
          <w:sz w:val="24"/>
          <w:szCs w:val="24"/>
        </w:rPr>
      </w:pPr>
      <w:r>
        <w:t>Colored Pencils</w:t>
      </w:r>
    </w:p>
    <w:p w14:paraId="3121750C" w14:textId="535C10A6" w:rsidR="00FF465C" w:rsidRDefault="00FF465C" w:rsidP="3F904F76">
      <w:pPr>
        <w:pStyle w:val="NoSpacing"/>
        <w:rPr>
          <w:rFonts w:ascii="Arial" w:hAnsi="Arial" w:cs="Arial"/>
          <w:sz w:val="24"/>
          <w:szCs w:val="24"/>
        </w:rPr>
      </w:pPr>
      <w:r>
        <w:t>Highlighters</w:t>
      </w:r>
    </w:p>
    <w:p w14:paraId="3DD3F164" w14:textId="2E4AFA44" w:rsidR="002107DA" w:rsidRPr="002F7796" w:rsidRDefault="49B05D0C" w:rsidP="3F904F76">
      <w:pPr>
        <w:pStyle w:val="NoSpacing"/>
        <w:rPr>
          <w:rFonts w:ascii="Arial" w:hAnsi="Arial" w:cs="Arial"/>
          <w:sz w:val="24"/>
          <w:szCs w:val="24"/>
        </w:rPr>
      </w:pPr>
      <w:r>
        <w:t>Algebra</w:t>
      </w:r>
      <w:r w:rsidR="00FF465C">
        <w:t xml:space="preserve"> </w:t>
      </w:r>
      <w:r w:rsidR="006632AA">
        <w:t>text</w:t>
      </w:r>
      <w:r w:rsidR="00FF465C">
        <w:t xml:space="preserve">book </w:t>
      </w:r>
    </w:p>
    <w:p w14:paraId="4B2515F9" w14:textId="04B6B832" w:rsidR="3F904F76" w:rsidRDefault="3F904F76" w:rsidP="3F904F76">
      <w:pPr>
        <w:pStyle w:val="NoSpacing"/>
      </w:pPr>
    </w:p>
    <w:p w14:paraId="2E27458F" w14:textId="1445D953" w:rsidR="3F904F76" w:rsidRDefault="3F904F76" w:rsidP="3F904F76">
      <w:pPr>
        <w:pStyle w:val="NoSpacing"/>
      </w:pPr>
    </w:p>
    <w:p w14:paraId="15A4BD35" w14:textId="70EEBEFB" w:rsidR="3F904F76" w:rsidRDefault="3F904F76" w:rsidP="3F904F76">
      <w:pPr>
        <w:pStyle w:val="NoSpacing"/>
      </w:pPr>
    </w:p>
    <w:p w14:paraId="0E663A65" w14:textId="0A970D75" w:rsidR="0990B545" w:rsidRDefault="0990B545" w:rsidP="3F904F76">
      <w:pPr>
        <w:rPr>
          <w:rFonts w:ascii="Arial" w:hAnsi="Arial" w:cs="Arial"/>
          <w:sz w:val="24"/>
          <w:szCs w:val="24"/>
        </w:rPr>
      </w:pPr>
      <w:r w:rsidRPr="3F904F76">
        <w:rPr>
          <w:rFonts w:ascii="Arial" w:hAnsi="Arial" w:cs="Arial"/>
          <w:sz w:val="24"/>
          <w:szCs w:val="24"/>
        </w:rPr>
        <w:t xml:space="preserve">Parent </w:t>
      </w:r>
      <w:proofErr w:type="gramStart"/>
      <w:r w:rsidRPr="3F904F76">
        <w:rPr>
          <w:rFonts w:ascii="Arial" w:hAnsi="Arial" w:cs="Arial"/>
          <w:sz w:val="24"/>
          <w:szCs w:val="24"/>
        </w:rPr>
        <w:t>Signature:_</w:t>
      </w:r>
      <w:proofErr w:type="gramEnd"/>
      <w:r w:rsidRPr="3F904F76">
        <w:rPr>
          <w:rFonts w:ascii="Arial" w:hAnsi="Arial" w:cs="Arial"/>
          <w:sz w:val="24"/>
          <w:szCs w:val="24"/>
        </w:rPr>
        <w:t>___________________________________  Date:__________________</w:t>
      </w:r>
    </w:p>
    <w:p w14:paraId="7D120F5B" w14:textId="034C7BF2" w:rsidR="3F904F76" w:rsidRDefault="3F904F76" w:rsidP="3F904F76">
      <w:pPr>
        <w:rPr>
          <w:rFonts w:ascii="Arial" w:hAnsi="Arial" w:cs="Arial"/>
          <w:sz w:val="24"/>
          <w:szCs w:val="24"/>
        </w:rPr>
      </w:pPr>
    </w:p>
    <w:p w14:paraId="082AE673" w14:textId="63F53B86" w:rsidR="0990B545" w:rsidRDefault="0990B545" w:rsidP="3F904F76">
      <w:pPr>
        <w:rPr>
          <w:rFonts w:ascii="Arial" w:hAnsi="Arial" w:cs="Arial"/>
          <w:sz w:val="24"/>
          <w:szCs w:val="24"/>
        </w:rPr>
      </w:pPr>
      <w:r w:rsidRPr="3F904F76">
        <w:rPr>
          <w:rFonts w:ascii="Arial" w:hAnsi="Arial" w:cs="Arial"/>
          <w:sz w:val="24"/>
          <w:szCs w:val="24"/>
        </w:rPr>
        <w:t xml:space="preserve">Student </w:t>
      </w:r>
      <w:proofErr w:type="gramStart"/>
      <w:r w:rsidRPr="3F904F76">
        <w:rPr>
          <w:rFonts w:ascii="Arial" w:hAnsi="Arial" w:cs="Arial"/>
          <w:sz w:val="24"/>
          <w:szCs w:val="24"/>
        </w:rPr>
        <w:t>Signature:_</w:t>
      </w:r>
      <w:proofErr w:type="gramEnd"/>
      <w:r w:rsidRPr="3F904F76">
        <w:rPr>
          <w:rFonts w:ascii="Arial" w:hAnsi="Arial" w:cs="Arial"/>
          <w:sz w:val="24"/>
          <w:szCs w:val="24"/>
        </w:rPr>
        <w:t>___________________________________ Date:__________________</w:t>
      </w:r>
    </w:p>
    <w:p w14:paraId="477929D9" w14:textId="315B01B3" w:rsidR="3F904F76" w:rsidRDefault="3F904F76" w:rsidP="3F904F76">
      <w:pPr>
        <w:rPr>
          <w:rFonts w:ascii="Arial" w:hAnsi="Arial" w:cs="Arial"/>
          <w:sz w:val="24"/>
          <w:szCs w:val="24"/>
        </w:rPr>
      </w:pPr>
    </w:p>
    <w:p w14:paraId="2D71B120" w14:textId="3769AFF2" w:rsidR="0990B545" w:rsidRDefault="0990B545" w:rsidP="3F904F76">
      <w:pPr>
        <w:rPr>
          <w:rFonts w:ascii="Arial" w:hAnsi="Arial" w:cs="Arial"/>
          <w:sz w:val="24"/>
          <w:szCs w:val="24"/>
        </w:rPr>
      </w:pPr>
      <w:r w:rsidRPr="3F904F76">
        <w:rPr>
          <w:rFonts w:ascii="Arial" w:hAnsi="Arial" w:cs="Arial"/>
          <w:sz w:val="24"/>
          <w:szCs w:val="24"/>
        </w:rPr>
        <w:t xml:space="preserve">Teacher </w:t>
      </w:r>
      <w:proofErr w:type="gramStart"/>
      <w:r w:rsidRPr="3F904F76">
        <w:rPr>
          <w:rFonts w:ascii="Arial" w:hAnsi="Arial" w:cs="Arial"/>
          <w:sz w:val="24"/>
          <w:szCs w:val="24"/>
        </w:rPr>
        <w:t>Signature:_</w:t>
      </w:r>
      <w:proofErr w:type="gramEnd"/>
      <w:r w:rsidRPr="3F904F76">
        <w:rPr>
          <w:rFonts w:ascii="Arial" w:hAnsi="Arial" w:cs="Arial"/>
          <w:sz w:val="24"/>
          <w:szCs w:val="24"/>
        </w:rPr>
        <w:t>___________________________________ Date:__________________</w:t>
      </w:r>
    </w:p>
    <w:sectPr w:rsidR="0990B545" w:rsidSect="0024337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599B1" w14:textId="77777777" w:rsidR="004632F2" w:rsidRDefault="004632F2" w:rsidP="0024337F">
      <w:pPr>
        <w:spacing w:after="0" w:line="240" w:lineRule="auto"/>
      </w:pPr>
      <w:r>
        <w:separator/>
      </w:r>
    </w:p>
  </w:endnote>
  <w:endnote w:type="continuationSeparator" w:id="0">
    <w:p w14:paraId="53C9BF9F" w14:textId="77777777" w:rsidR="004632F2" w:rsidRDefault="004632F2" w:rsidP="0024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9ADD1" w14:textId="77777777" w:rsidR="004632F2" w:rsidRDefault="004632F2" w:rsidP="0024337F">
      <w:pPr>
        <w:spacing w:after="0" w:line="240" w:lineRule="auto"/>
      </w:pPr>
      <w:r>
        <w:separator/>
      </w:r>
    </w:p>
  </w:footnote>
  <w:footnote w:type="continuationSeparator" w:id="0">
    <w:p w14:paraId="583633D2" w14:textId="77777777" w:rsidR="004632F2" w:rsidRDefault="004632F2" w:rsidP="00243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81CBD"/>
    <w:multiLevelType w:val="hybridMultilevel"/>
    <w:tmpl w:val="576EADD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E1194"/>
    <w:multiLevelType w:val="hybridMultilevel"/>
    <w:tmpl w:val="BD42FEA2"/>
    <w:lvl w:ilvl="0" w:tplc="43A2F6EA">
      <w:start w:val="1"/>
      <w:numFmt w:val="decimal"/>
      <w:lvlText w:val="%1."/>
      <w:lvlJc w:val="left"/>
      <w:pPr>
        <w:ind w:left="360" w:hanging="360"/>
      </w:pPr>
      <w:rPr>
        <w:rFonts w:ascii="Arial" w:hAnsi="Arial" w:hint="default"/>
      </w:rPr>
    </w:lvl>
    <w:lvl w:ilvl="1" w:tplc="1E8E8E04">
      <w:start w:val="1"/>
      <w:numFmt w:val="lowerLetter"/>
      <w:lvlText w:val="%2."/>
      <w:lvlJc w:val="left"/>
      <w:pPr>
        <w:ind w:left="1440" w:hanging="360"/>
      </w:pPr>
    </w:lvl>
    <w:lvl w:ilvl="2" w:tplc="C0C4AB18">
      <w:start w:val="1"/>
      <w:numFmt w:val="lowerRoman"/>
      <w:lvlText w:val="%3."/>
      <w:lvlJc w:val="right"/>
      <w:pPr>
        <w:ind w:left="2160" w:hanging="180"/>
      </w:pPr>
    </w:lvl>
    <w:lvl w:ilvl="3" w:tplc="52841066">
      <w:start w:val="1"/>
      <w:numFmt w:val="decimal"/>
      <w:lvlText w:val="%4."/>
      <w:lvlJc w:val="left"/>
      <w:pPr>
        <w:ind w:left="2880" w:hanging="360"/>
      </w:pPr>
    </w:lvl>
    <w:lvl w:ilvl="4" w:tplc="9C6410F8">
      <w:start w:val="1"/>
      <w:numFmt w:val="lowerLetter"/>
      <w:lvlText w:val="%5."/>
      <w:lvlJc w:val="left"/>
      <w:pPr>
        <w:ind w:left="3600" w:hanging="360"/>
      </w:pPr>
    </w:lvl>
    <w:lvl w:ilvl="5" w:tplc="4FBE9704">
      <w:start w:val="1"/>
      <w:numFmt w:val="lowerRoman"/>
      <w:lvlText w:val="%6."/>
      <w:lvlJc w:val="right"/>
      <w:pPr>
        <w:ind w:left="4320" w:hanging="180"/>
      </w:pPr>
    </w:lvl>
    <w:lvl w:ilvl="6" w:tplc="E278B48A">
      <w:start w:val="1"/>
      <w:numFmt w:val="decimal"/>
      <w:lvlText w:val="%7."/>
      <w:lvlJc w:val="left"/>
      <w:pPr>
        <w:ind w:left="5040" w:hanging="360"/>
      </w:pPr>
    </w:lvl>
    <w:lvl w:ilvl="7" w:tplc="8FA401B2">
      <w:start w:val="1"/>
      <w:numFmt w:val="lowerLetter"/>
      <w:lvlText w:val="%8."/>
      <w:lvlJc w:val="left"/>
      <w:pPr>
        <w:ind w:left="5760" w:hanging="360"/>
      </w:pPr>
    </w:lvl>
    <w:lvl w:ilvl="8" w:tplc="76784E30">
      <w:start w:val="1"/>
      <w:numFmt w:val="lowerRoman"/>
      <w:lvlText w:val="%9."/>
      <w:lvlJc w:val="right"/>
      <w:pPr>
        <w:ind w:left="6480" w:hanging="180"/>
      </w:pPr>
    </w:lvl>
  </w:abstractNum>
  <w:abstractNum w:abstractNumId="2" w15:restartNumberingAfterBreak="0">
    <w:nsid w:val="392C0981"/>
    <w:multiLevelType w:val="hybridMultilevel"/>
    <w:tmpl w:val="6152190A"/>
    <w:lvl w:ilvl="0" w:tplc="F5BE1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A17D9"/>
    <w:multiLevelType w:val="hybridMultilevel"/>
    <w:tmpl w:val="4CBC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1B0CC4"/>
    <w:multiLevelType w:val="hybridMultilevel"/>
    <w:tmpl w:val="EEA2538A"/>
    <w:lvl w:ilvl="0" w:tplc="B77C7E68">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7F"/>
    <w:rsid w:val="00002B2B"/>
    <w:rsid w:val="0000489B"/>
    <w:rsid w:val="00010691"/>
    <w:rsid w:val="000213DD"/>
    <w:rsid w:val="00032AAB"/>
    <w:rsid w:val="00052402"/>
    <w:rsid w:val="000642A8"/>
    <w:rsid w:val="00072E7A"/>
    <w:rsid w:val="00082A3D"/>
    <w:rsid w:val="000C216B"/>
    <w:rsid w:val="000C46A9"/>
    <w:rsid w:val="000D6192"/>
    <w:rsid w:val="000D67CF"/>
    <w:rsid w:val="000D7BF7"/>
    <w:rsid w:val="000E13D6"/>
    <w:rsid w:val="000E311F"/>
    <w:rsid w:val="000E5B1F"/>
    <w:rsid w:val="000F056D"/>
    <w:rsid w:val="00101361"/>
    <w:rsid w:val="00104DAD"/>
    <w:rsid w:val="00111885"/>
    <w:rsid w:val="00147DB3"/>
    <w:rsid w:val="001508B0"/>
    <w:rsid w:val="001529C2"/>
    <w:rsid w:val="00157082"/>
    <w:rsid w:val="0015743B"/>
    <w:rsid w:val="001769FF"/>
    <w:rsid w:val="001931A8"/>
    <w:rsid w:val="001A3D04"/>
    <w:rsid w:val="001A725E"/>
    <w:rsid w:val="001B6775"/>
    <w:rsid w:val="001E5557"/>
    <w:rsid w:val="001F5DDE"/>
    <w:rsid w:val="002017C9"/>
    <w:rsid w:val="002107DA"/>
    <w:rsid w:val="00215727"/>
    <w:rsid w:val="00222665"/>
    <w:rsid w:val="00234C80"/>
    <w:rsid w:val="00235408"/>
    <w:rsid w:val="002377E3"/>
    <w:rsid w:val="0024337F"/>
    <w:rsid w:val="002806C1"/>
    <w:rsid w:val="002A3FAA"/>
    <w:rsid w:val="002A6B99"/>
    <w:rsid w:val="002C0FE4"/>
    <w:rsid w:val="002C2E2E"/>
    <w:rsid w:val="002F7796"/>
    <w:rsid w:val="00306F0D"/>
    <w:rsid w:val="00323F1D"/>
    <w:rsid w:val="00326BC9"/>
    <w:rsid w:val="003331AB"/>
    <w:rsid w:val="00340DC0"/>
    <w:rsid w:val="003609B8"/>
    <w:rsid w:val="00361E46"/>
    <w:rsid w:val="00364BA9"/>
    <w:rsid w:val="003656D4"/>
    <w:rsid w:val="00386395"/>
    <w:rsid w:val="00395148"/>
    <w:rsid w:val="003A4AC2"/>
    <w:rsid w:val="003C374E"/>
    <w:rsid w:val="003E550A"/>
    <w:rsid w:val="003F1F94"/>
    <w:rsid w:val="00404D77"/>
    <w:rsid w:val="004069B6"/>
    <w:rsid w:val="004129FE"/>
    <w:rsid w:val="00417DC9"/>
    <w:rsid w:val="004256F3"/>
    <w:rsid w:val="0043514F"/>
    <w:rsid w:val="00444DA6"/>
    <w:rsid w:val="004471EA"/>
    <w:rsid w:val="00450369"/>
    <w:rsid w:val="004505AD"/>
    <w:rsid w:val="0046106C"/>
    <w:rsid w:val="004632F2"/>
    <w:rsid w:val="00475A87"/>
    <w:rsid w:val="00495DBA"/>
    <w:rsid w:val="004A619C"/>
    <w:rsid w:val="004B15EB"/>
    <w:rsid w:val="004B27AC"/>
    <w:rsid w:val="004C54D5"/>
    <w:rsid w:val="004C7D2A"/>
    <w:rsid w:val="004D12AE"/>
    <w:rsid w:val="004D6643"/>
    <w:rsid w:val="004E6938"/>
    <w:rsid w:val="004F0F9C"/>
    <w:rsid w:val="004F54EF"/>
    <w:rsid w:val="00521855"/>
    <w:rsid w:val="0052402A"/>
    <w:rsid w:val="0052450D"/>
    <w:rsid w:val="005250FC"/>
    <w:rsid w:val="00531846"/>
    <w:rsid w:val="00535692"/>
    <w:rsid w:val="005500F0"/>
    <w:rsid w:val="0055143B"/>
    <w:rsid w:val="00561507"/>
    <w:rsid w:val="005662F3"/>
    <w:rsid w:val="00567713"/>
    <w:rsid w:val="00576B7C"/>
    <w:rsid w:val="005A6310"/>
    <w:rsid w:val="005A6D41"/>
    <w:rsid w:val="005D3EAD"/>
    <w:rsid w:val="005E676E"/>
    <w:rsid w:val="005E6815"/>
    <w:rsid w:val="00610899"/>
    <w:rsid w:val="00615015"/>
    <w:rsid w:val="006151C2"/>
    <w:rsid w:val="00622CDE"/>
    <w:rsid w:val="0063237C"/>
    <w:rsid w:val="00637911"/>
    <w:rsid w:val="00641928"/>
    <w:rsid w:val="006503E3"/>
    <w:rsid w:val="0066210F"/>
    <w:rsid w:val="006632AA"/>
    <w:rsid w:val="0068504A"/>
    <w:rsid w:val="006A298E"/>
    <w:rsid w:val="006A2DC1"/>
    <w:rsid w:val="006B2E29"/>
    <w:rsid w:val="006B7129"/>
    <w:rsid w:val="006D3980"/>
    <w:rsid w:val="006E735D"/>
    <w:rsid w:val="006F51C0"/>
    <w:rsid w:val="00701A52"/>
    <w:rsid w:val="007065B1"/>
    <w:rsid w:val="00722100"/>
    <w:rsid w:val="007247D6"/>
    <w:rsid w:val="00726098"/>
    <w:rsid w:val="00735733"/>
    <w:rsid w:val="00740685"/>
    <w:rsid w:val="00762AF3"/>
    <w:rsid w:val="00762F72"/>
    <w:rsid w:val="00763D06"/>
    <w:rsid w:val="00765104"/>
    <w:rsid w:val="00766B50"/>
    <w:rsid w:val="00777EB9"/>
    <w:rsid w:val="0077E053"/>
    <w:rsid w:val="00785B09"/>
    <w:rsid w:val="00787538"/>
    <w:rsid w:val="007879F5"/>
    <w:rsid w:val="00795186"/>
    <w:rsid w:val="007961FC"/>
    <w:rsid w:val="007B0430"/>
    <w:rsid w:val="007B3A9A"/>
    <w:rsid w:val="007B638D"/>
    <w:rsid w:val="007B6C52"/>
    <w:rsid w:val="007B7589"/>
    <w:rsid w:val="007C52F6"/>
    <w:rsid w:val="007C62C2"/>
    <w:rsid w:val="007D236D"/>
    <w:rsid w:val="007D4258"/>
    <w:rsid w:val="007E1EBE"/>
    <w:rsid w:val="007F4346"/>
    <w:rsid w:val="00803BF0"/>
    <w:rsid w:val="00817082"/>
    <w:rsid w:val="00820653"/>
    <w:rsid w:val="0082404A"/>
    <w:rsid w:val="008241D8"/>
    <w:rsid w:val="008401CC"/>
    <w:rsid w:val="0084528F"/>
    <w:rsid w:val="00865BF3"/>
    <w:rsid w:val="00872503"/>
    <w:rsid w:val="00873F2D"/>
    <w:rsid w:val="008827C4"/>
    <w:rsid w:val="008A1FDF"/>
    <w:rsid w:val="008A2714"/>
    <w:rsid w:val="008A7CDC"/>
    <w:rsid w:val="008B416F"/>
    <w:rsid w:val="008C32AA"/>
    <w:rsid w:val="008C500F"/>
    <w:rsid w:val="008C6600"/>
    <w:rsid w:val="008D6887"/>
    <w:rsid w:val="008D6E4A"/>
    <w:rsid w:val="008F56DB"/>
    <w:rsid w:val="00902B11"/>
    <w:rsid w:val="00935E86"/>
    <w:rsid w:val="00947B54"/>
    <w:rsid w:val="009513F8"/>
    <w:rsid w:val="009618CF"/>
    <w:rsid w:val="00963AA3"/>
    <w:rsid w:val="00965077"/>
    <w:rsid w:val="00972576"/>
    <w:rsid w:val="00982747"/>
    <w:rsid w:val="00982894"/>
    <w:rsid w:val="00991581"/>
    <w:rsid w:val="00995102"/>
    <w:rsid w:val="00996DAA"/>
    <w:rsid w:val="009B55BE"/>
    <w:rsid w:val="009C3685"/>
    <w:rsid w:val="009D1E71"/>
    <w:rsid w:val="009D3E53"/>
    <w:rsid w:val="009E5D0A"/>
    <w:rsid w:val="009E643E"/>
    <w:rsid w:val="009F58DF"/>
    <w:rsid w:val="00A213FE"/>
    <w:rsid w:val="00A21D99"/>
    <w:rsid w:val="00A435D5"/>
    <w:rsid w:val="00A647C3"/>
    <w:rsid w:val="00A723D0"/>
    <w:rsid w:val="00A76351"/>
    <w:rsid w:val="00AA00D3"/>
    <w:rsid w:val="00AB0982"/>
    <w:rsid w:val="00AB4C20"/>
    <w:rsid w:val="00AC2994"/>
    <w:rsid w:val="00AC78D0"/>
    <w:rsid w:val="00AC7FE4"/>
    <w:rsid w:val="00AD4568"/>
    <w:rsid w:val="00AD75A6"/>
    <w:rsid w:val="00AF21EC"/>
    <w:rsid w:val="00AF29A5"/>
    <w:rsid w:val="00B15DC8"/>
    <w:rsid w:val="00B37601"/>
    <w:rsid w:val="00B44FF6"/>
    <w:rsid w:val="00B51037"/>
    <w:rsid w:val="00B53079"/>
    <w:rsid w:val="00B77C62"/>
    <w:rsid w:val="00B86A08"/>
    <w:rsid w:val="00BB0982"/>
    <w:rsid w:val="00BC41A1"/>
    <w:rsid w:val="00BC47DD"/>
    <w:rsid w:val="00C007DC"/>
    <w:rsid w:val="00C20075"/>
    <w:rsid w:val="00C21CE1"/>
    <w:rsid w:val="00C2323B"/>
    <w:rsid w:val="00C30804"/>
    <w:rsid w:val="00C41205"/>
    <w:rsid w:val="00C475D0"/>
    <w:rsid w:val="00C57D70"/>
    <w:rsid w:val="00C637C7"/>
    <w:rsid w:val="00C768D6"/>
    <w:rsid w:val="00C80393"/>
    <w:rsid w:val="00C85789"/>
    <w:rsid w:val="00CA2ACC"/>
    <w:rsid w:val="00CD1E5E"/>
    <w:rsid w:val="00CE138F"/>
    <w:rsid w:val="00CE754A"/>
    <w:rsid w:val="00CF0D35"/>
    <w:rsid w:val="00CFCE1C"/>
    <w:rsid w:val="00D01042"/>
    <w:rsid w:val="00D12341"/>
    <w:rsid w:val="00D16DE9"/>
    <w:rsid w:val="00D36550"/>
    <w:rsid w:val="00D4102E"/>
    <w:rsid w:val="00D410AE"/>
    <w:rsid w:val="00D4327F"/>
    <w:rsid w:val="00D45628"/>
    <w:rsid w:val="00D465D8"/>
    <w:rsid w:val="00D47BE5"/>
    <w:rsid w:val="00D52548"/>
    <w:rsid w:val="00D535CE"/>
    <w:rsid w:val="00D642E4"/>
    <w:rsid w:val="00DA252F"/>
    <w:rsid w:val="00DA75B5"/>
    <w:rsid w:val="00DB23F0"/>
    <w:rsid w:val="00DF10B6"/>
    <w:rsid w:val="00DF1110"/>
    <w:rsid w:val="00E04262"/>
    <w:rsid w:val="00E65047"/>
    <w:rsid w:val="00E9201E"/>
    <w:rsid w:val="00E9232E"/>
    <w:rsid w:val="00E97731"/>
    <w:rsid w:val="00EE056C"/>
    <w:rsid w:val="00EE0CBF"/>
    <w:rsid w:val="00EE17C5"/>
    <w:rsid w:val="00EF04F8"/>
    <w:rsid w:val="00F12FCC"/>
    <w:rsid w:val="00F14F2D"/>
    <w:rsid w:val="00F216EC"/>
    <w:rsid w:val="00F265EA"/>
    <w:rsid w:val="00F352B8"/>
    <w:rsid w:val="00F476A2"/>
    <w:rsid w:val="00F64498"/>
    <w:rsid w:val="00F702F4"/>
    <w:rsid w:val="00F841E4"/>
    <w:rsid w:val="00F85FB8"/>
    <w:rsid w:val="00F90A1D"/>
    <w:rsid w:val="00FA3173"/>
    <w:rsid w:val="00FA7382"/>
    <w:rsid w:val="00FC0D05"/>
    <w:rsid w:val="00FC11AA"/>
    <w:rsid w:val="00FC6EF9"/>
    <w:rsid w:val="00FD276D"/>
    <w:rsid w:val="00FD46AE"/>
    <w:rsid w:val="00FD4CC6"/>
    <w:rsid w:val="00FF465C"/>
    <w:rsid w:val="01E4E365"/>
    <w:rsid w:val="0257B0AA"/>
    <w:rsid w:val="028FA02F"/>
    <w:rsid w:val="02CBBED4"/>
    <w:rsid w:val="0318F70D"/>
    <w:rsid w:val="03F5F396"/>
    <w:rsid w:val="043FF90A"/>
    <w:rsid w:val="04C06374"/>
    <w:rsid w:val="06E4D047"/>
    <w:rsid w:val="0746E747"/>
    <w:rsid w:val="076B235D"/>
    <w:rsid w:val="0827A8D0"/>
    <w:rsid w:val="08931460"/>
    <w:rsid w:val="08F55407"/>
    <w:rsid w:val="090D2A04"/>
    <w:rsid w:val="091B968B"/>
    <w:rsid w:val="0990B545"/>
    <w:rsid w:val="0A451737"/>
    <w:rsid w:val="0AF536B8"/>
    <w:rsid w:val="0B789646"/>
    <w:rsid w:val="0E37E9A3"/>
    <w:rsid w:val="0EF7E56D"/>
    <w:rsid w:val="0F6E2337"/>
    <w:rsid w:val="1078A2CF"/>
    <w:rsid w:val="116C8A75"/>
    <w:rsid w:val="117D6B3D"/>
    <w:rsid w:val="138F46F7"/>
    <w:rsid w:val="153B4612"/>
    <w:rsid w:val="158BD6B5"/>
    <w:rsid w:val="16908203"/>
    <w:rsid w:val="1716F32A"/>
    <w:rsid w:val="17B6E174"/>
    <w:rsid w:val="1823D18D"/>
    <w:rsid w:val="18C493D6"/>
    <w:rsid w:val="18E7A4D0"/>
    <w:rsid w:val="197FC56E"/>
    <w:rsid w:val="199B88EE"/>
    <w:rsid w:val="1A931726"/>
    <w:rsid w:val="1BC7B08F"/>
    <w:rsid w:val="1C84DFB2"/>
    <w:rsid w:val="1D83835B"/>
    <w:rsid w:val="1D8AE22E"/>
    <w:rsid w:val="1EEDA939"/>
    <w:rsid w:val="20D03C48"/>
    <w:rsid w:val="2131F449"/>
    <w:rsid w:val="21900E68"/>
    <w:rsid w:val="21C9FBDC"/>
    <w:rsid w:val="23A4748C"/>
    <w:rsid w:val="23AEF895"/>
    <w:rsid w:val="23DEBA34"/>
    <w:rsid w:val="24057924"/>
    <w:rsid w:val="2412DFB0"/>
    <w:rsid w:val="24BDC8B5"/>
    <w:rsid w:val="24BECD98"/>
    <w:rsid w:val="25695AF9"/>
    <w:rsid w:val="2579535E"/>
    <w:rsid w:val="25D01435"/>
    <w:rsid w:val="25E4B8F6"/>
    <w:rsid w:val="26E1A28A"/>
    <w:rsid w:val="26EC5CE2"/>
    <w:rsid w:val="284CF99A"/>
    <w:rsid w:val="289339B2"/>
    <w:rsid w:val="289F8147"/>
    <w:rsid w:val="29F07976"/>
    <w:rsid w:val="2A460340"/>
    <w:rsid w:val="2A674870"/>
    <w:rsid w:val="2AD16033"/>
    <w:rsid w:val="2AF1EE89"/>
    <w:rsid w:val="2B495DF4"/>
    <w:rsid w:val="2CA0F0D1"/>
    <w:rsid w:val="2D1CA81B"/>
    <w:rsid w:val="2D4ADBFA"/>
    <w:rsid w:val="2DB964D4"/>
    <w:rsid w:val="2E295C7A"/>
    <w:rsid w:val="2EC848A2"/>
    <w:rsid w:val="2F1D62A1"/>
    <w:rsid w:val="3090C80C"/>
    <w:rsid w:val="3131873A"/>
    <w:rsid w:val="32053B51"/>
    <w:rsid w:val="32E10125"/>
    <w:rsid w:val="33710A2A"/>
    <w:rsid w:val="33B493A9"/>
    <w:rsid w:val="34846915"/>
    <w:rsid w:val="34D77155"/>
    <w:rsid w:val="34F204A0"/>
    <w:rsid w:val="3595219E"/>
    <w:rsid w:val="35CE41C5"/>
    <w:rsid w:val="35D6A9E6"/>
    <w:rsid w:val="370F4C29"/>
    <w:rsid w:val="38B523C1"/>
    <w:rsid w:val="38E1709F"/>
    <w:rsid w:val="39748A71"/>
    <w:rsid w:val="3A216975"/>
    <w:rsid w:val="3BC13777"/>
    <w:rsid w:val="3C020D77"/>
    <w:rsid w:val="3C337A3F"/>
    <w:rsid w:val="3D424D92"/>
    <w:rsid w:val="3EDC48A8"/>
    <w:rsid w:val="3EFA8D3C"/>
    <w:rsid w:val="3F2CDAEF"/>
    <w:rsid w:val="3F904F76"/>
    <w:rsid w:val="3FB130A5"/>
    <w:rsid w:val="406CF3DF"/>
    <w:rsid w:val="4079D059"/>
    <w:rsid w:val="41F733E4"/>
    <w:rsid w:val="425417FE"/>
    <w:rsid w:val="4319DDC4"/>
    <w:rsid w:val="433BE5BC"/>
    <w:rsid w:val="4386D424"/>
    <w:rsid w:val="43A4E4F1"/>
    <w:rsid w:val="44D37BCD"/>
    <w:rsid w:val="4518CD9E"/>
    <w:rsid w:val="459C6912"/>
    <w:rsid w:val="464B9241"/>
    <w:rsid w:val="46E9E8BB"/>
    <w:rsid w:val="46EC2785"/>
    <w:rsid w:val="4793242B"/>
    <w:rsid w:val="47DCF2CB"/>
    <w:rsid w:val="48D9619C"/>
    <w:rsid w:val="48EDE98F"/>
    <w:rsid w:val="4932987D"/>
    <w:rsid w:val="49B05D0C"/>
    <w:rsid w:val="49E0D3D4"/>
    <w:rsid w:val="4A2B8B07"/>
    <w:rsid w:val="4AB74EEA"/>
    <w:rsid w:val="4AFA798E"/>
    <w:rsid w:val="4B376DDF"/>
    <w:rsid w:val="4B7BDE60"/>
    <w:rsid w:val="4BD70FBE"/>
    <w:rsid w:val="4D376792"/>
    <w:rsid w:val="4DC96D88"/>
    <w:rsid w:val="4E28BA25"/>
    <w:rsid w:val="4EC2F828"/>
    <w:rsid w:val="4F1E8343"/>
    <w:rsid w:val="5008C7CE"/>
    <w:rsid w:val="5183D511"/>
    <w:rsid w:val="51A6ECCF"/>
    <w:rsid w:val="51B1B495"/>
    <w:rsid w:val="543B1FED"/>
    <w:rsid w:val="545086DB"/>
    <w:rsid w:val="55AB19F3"/>
    <w:rsid w:val="55C52B22"/>
    <w:rsid w:val="5663A7EC"/>
    <w:rsid w:val="57074128"/>
    <w:rsid w:val="57DD235F"/>
    <w:rsid w:val="57F2BC0A"/>
    <w:rsid w:val="59AEB8FB"/>
    <w:rsid w:val="5C0A85EA"/>
    <w:rsid w:val="5C333595"/>
    <w:rsid w:val="5C3623F2"/>
    <w:rsid w:val="5C7F47EC"/>
    <w:rsid w:val="5CA672F2"/>
    <w:rsid w:val="60338FA5"/>
    <w:rsid w:val="60D6DBDF"/>
    <w:rsid w:val="61A4F1FB"/>
    <w:rsid w:val="61E8F086"/>
    <w:rsid w:val="62A4C14B"/>
    <w:rsid w:val="638C8128"/>
    <w:rsid w:val="63EF61F8"/>
    <w:rsid w:val="64DF75E8"/>
    <w:rsid w:val="64E4826A"/>
    <w:rsid w:val="652A8385"/>
    <w:rsid w:val="6567F1A0"/>
    <w:rsid w:val="6798B1C9"/>
    <w:rsid w:val="68A03A85"/>
    <w:rsid w:val="68B5199C"/>
    <w:rsid w:val="6AF54EDE"/>
    <w:rsid w:val="6AFB7D13"/>
    <w:rsid w:val="6C23C395"/>
    <w:rsid w:val="6C2688BD"/>
    <w:rsid w:val="6D922844"/>
    <w:rsid w:val="6DAC9204"/>
    <w:rsid w:val="6DF6C930"/>
    <w:rsid w:val="6E4588FE"/>
    <w:rsid w:val="6EB792F1"/>
    <w:rsid w:val="6F278FA2"/>
    <w:rsid w:val="702EB34A"/>
    <w:rsid w:val="7037F6AA"/>
    <w:rsid w:val="70DEEAD1"/>
    <w:rsid w:val="7185B971"/>
    <w:rsid w:val="7205C18B"/>
    <w:rsid w:val="7245F80D"/>
    <w:rsid w:val="729ACB54"/>
    <w:rsid w:val="733AB22F"/>
    <w:rsid w:val="74291ADA"/>
    <w:rsid w:val="745C937A"/>
    <w:rsid w:val="74AF89FB"/>
    <w:rsid w:val="74D02033"/>
    <w:rsid w:val="74D68290"/>
    <w:rsid w:val="7578A3ED"/>
    <w:rsid w:val="7696ABB1"/>
    <w:rsid w:val="7730C7B1"/>
    <w:rsid w:val="780578A3"/>
    <w:rsid w:val="782A42E7"/>
    <w:rsid w:val="793E2660"/>
    <w:rsid w:val="79400E53"/>
    <w:rsid w:val="79556763"/>
    <w:rsid w:val="7990CB56"/>
    <w:rsid w:val="7A747F67"/>
    <w:rsid w:val="7AB62B95"/>
    <w:rsid w:val="7B53A445"/>
    <w:rsid w:val="7C84900E"/>
    <w:rsid w:val="7E2D5463"/>
    <w:rsid w:val="7EE4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208AE0"/>
  <w15:docId w15:val="{2160AB5E-FE06-433A-95ED-C2CD789A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37F"/>
  </w:style>
  <w:style w:type="paragraph" w:styleId="Footer">
    <w:name w:val="footer"/>
    <w:basedOn w:val="Normal"/>
    <w:link w:val="FooterChar"/>
    <w:uiPriority w:val="99"/>
    <w:unhideWhenUsed/>
    <w:rsid w:val="00243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37F"/>
  </w:style>
  <w:style w:type="table" w:styleId="TableGrid">
    <w:name w:val="Table Grid"/>
    <w:basedOn w:val="TableNormal"/>
    <w:uiPriority w:val="39"/>
    <w:rsid w:val="00D41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804"/>
    <w:pPr>
      <w:ind w:left="720"/>
      <w:contextualSpacing/>
    </w:pPr>
  </w:style>
  <w:style w:type="character" w:styleId="Hyperlink">
    <w:name w:val="Hyperlink"/>
    <w:basedOn w:val="DefaultParagraphFont"/>
    <w:uiPriority w:val="99"/>
    <w:unhideWhenUsed/>
    <w:rsid w:val="00C30804"/>
    <w:rPr>
      <w:color w:val="0563C1" w:themeColor="hyperlink"/>
      <w:u w:val="single"/>
    </w:rPr>
  </w:style>
  <w:style w:type="paragraph" w:styleId="BalloonText">
    <w:name w:val="Balloon Text"/>
    <w:basedOn w:val="Normal"/>
    <w:link w:val="BalloonTextChar"/>
    <w:uiPriority w:val="99"/>
    <w:semiHidden/>
    <w:unhideWhenUsed/>
    <w:rsid w:val="006D3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980"/>
    <w:rPr>
      <w:rFonts w:ascii="Segoe UI" w:hAnsi="Segoe UI" w:cs="Segoe UI"/>
      <w:sz w:val="18"/>
      <w:szCs w:val="18"/>
    </w:rPr>
  </w:style>
  <w:style w:type="character" w:styleId="Strong">
    <w:name w:val="Strong"/>
    <w:basedOn w:val="DefaultParagraphFont"/>
    <w:uiPriority w:val="22"/>
    <w:qFormat/>
    <w:rsid w:val="000213DD"/>
    <w:rPr>
      <w:b/>
      <w:bCs/>
      <w:i w:val="0"/>
      <w:iCs w:val="0"/>
    </w:rPr>
  </w:style>
  <w:style w:type="character" w:styleId="UnresolvedMention">
    <w:name w:val="Unresolved Mention"/>
    <w:basedOn w:val="DefaultParagraphFont"/>
    <w:uiPriority w:val="99"/>
    <w:semiHidden/>
    <w:unhideWhenUsed/>
    <w:rsid w:val="00B77C62"/>
    <w:rPr>
      <w:color w:val="605E5C"/>
      <w:shd w:val="clear" w:color="auto" w:fill="E1DFDD"/>
    </w:rPr>
  </w:style>
  <w:style w:type="paragraph" w:styleId="NoSpacing">
    <w:name w:val="No Spacing"/>
    <w:uiPriority w:val="1"/>
    <w:qFormat/>
    <w:rsid w:val="3F904F7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212000">
      <w:bodyDiv w:val="1"/>
      <w:marLeft w:val="0"/>
      <w:marRight w:val="0"/>
      <w:marTop w:val="0"/>
      <w:marBottom w:val="0"/>
      <w:divBdr>
        <w:top w:val="none" w:sz="0" w:space="0" w:color="auto"/>
        <w:left w:val="none" w:sz="0" w:space="0" w:color="auto"/>
        <w:bottom w:val="none" w:sz="0" w:space="0" w:color="auto"/>
        <w:right w:val="none" w:sz="0" w:space="0" w:color="auto"/>
      </w:divBdr>
    </w:div>
    <w:div w:id="100489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ndrGo@boe.richmond.k12.ga.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32" ma:contentTypeDescription="Create a new document." ma:contentTypeScope="" ma:versionID="5ee55da33301eb95356838adc5e257b3">
  <xsd:schema xmlns:xsd="http://www.w3.org/2001/XMLSchema" xmlns:xs="http://www.w3.org/2001/XMLSchema" xmlns:p="http://schemas.microsoft.com/office/2006/metadata/properties" xmlns:ns3="4aa08462-8b6e-45f4-a16f-6dc2a0fd03b6" xmlns:ns4="ee2335c7-1982-4704-bb82-06d037e0a04f" targetNamespace="http://schemas.microsoft.com/office/2006/metadata/properties" ma:root="true" ma:fieldsID="3217c13a3e2fa2734a10335d0ce0af2d" ns3:_="" ns4:_="">
    <xsd:import namespace="4aa08462-8b6e-45f4-a16f-6dc2a0fd03b6"/>
    <xsd:import namespace="ee2335c7-1982-4704-bb82-06d037e0a04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_activity" ma:index="35" nillable="true" ma:displayName="_activity" ma:hidden="true" ma:internalName="_activity">
      <xsd:simpleType>
        <xsd:restriction base="dms:Note"/>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ystemTags" ma:index="37" nillable="true" ma:displayName="MediaServiceSystemTags" ma:hidden="true" ma:internalName="MediaServiceSystemTags" ma:readOnly="true">
      <xsd:simpleType>
        <xsd:restriction base="dms:Note"/>
      </xsd:simpleType>
    </xsd:element>
    <xsd:element name="MediaLengthInSeconds" ma:index="38"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ee2335c7-1982-4704-bb82-06d037e0a04f" xsi:nil="true"/>
    <Owner xmlns="ee2335c7-1982-4704-bb82-06d037e0a04f">
      <UserInfo>
        <DisplayName/>
        <AccountId xsi:nil="true"/>
        <AccountType/>
      </UserInfo>
    </Owner>
    <Has_Teacher_Only_SectionGroup xmlns="ee2335c7-1982-4704-bb82-06d037e0a04f" xsi:nil="true"/>
    <_activity xmlns="ee2335c7-1982-4704-bb82-06d037e0a04f" xsi:nil="true"/>
    <Invited_Teachers xmlns="ee2335c7-1982-4704-bb82-06d037e0a04f" xsi:nil="true"/>
    <NotebookType xmlns="ee2335c7-1982-4704-bb82-06d037e0a04f" xsi:nil="true"/>
    <Is_Collaboration_Space_Locked xmlns="ee2335c7-1982-4704-bb82-06d037e0a04f" xsi:nil="true"/>
    <Self_Registration_Enabled xmlns="ee2335c7-1982-4704-bb82-06d037e0a04f" xsi:nil="true"/>
    <DefaultSectionNames xmlns="ee2335c7-1982-4704-bb82-06d037e0a04f" xsi:nil="true"/>
    <Invited_Students xmlns="ee2335c7-1982-4704-bb82-06d037e0a04f" xsi:nil="true"/>
    <FolderType xmlns="ee2335c7-1982-4704-bb82-06d037e0a04f" xsi:nil="true"/>
    <Teachers xmlns="ee2335c7-1982-4704-bb82-06d037e0a04f">
      <UserInfo>
        <DisplayName/>
        <AccountId xsi:nil="true"/>
        <AccountType/>
      </UserInfo>
    </Teachers>
    <Students xmlns="ee2335c7-1982-4704-bb82-06d037e0a04f">
      <UserInfo>
        <DisplayName/>
        <AccountId xsi:nil="true"/>
        <AccountType/>
      </UserInfo>
    </Students>
    <Student_Groups xmlns="ee2335c7-1982-4704-bb82-06d037e0a04f">
      <UserInfo>
        <DisplayName/>
        <AccountId xsi:nil="true"/>
        <AccountType/>
      </UserInfo>
    </Student_Groups>
    <Templates xmlns="ee2335c7-1982-4704-bb82-06d037e0a04f" xsi:nil="true"/>
    <AppVersion xmlns="ee2335c7-1982-4704-bb82-06d037e0a0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33181-9797-496B-A23B-2332792B0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08462-8b6e-45f4-a16f-6dc2a0fd03b6"/>
    <ds:schemaRef ds:uri="ee2335c7-1982-4704-bb82-06d037e0a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68CD9-D1D5-4269-9BA2-D073F8ACA360}">
  <ds:schemaRefs>
    <ds:schemaRef ds:uri="http://schemas.microsoft.com/sharepoint/v3/contenttype/forms"/>
  </ds:schemaRefs>
</ds:datastoreItem>
</file>

<file path=customXml/itemProps3.xml><?xml version="1.0" encoding="utf-8"?>
<ds:datastoreItem xmlns:ds="http://schemas.openxmlformats.org/officeDocument/2006/customXml" ds:itemID="{8625875E-98F5-429D-B7FA-1A7FC435E6CE}">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4aa08462-8b6e-45f4-a16f-6dc2a0fd03b6"/>
    <ds:schemaRef ds:uri="http://purl.org/dc/dcmitype/"/>
    <ds:schemaRef ds:uri="http://schemas.microsoft.com/office/infopath/2007/PartnerControls"/>
    <ds:schemaRef ds:uri="ee2335c7-1982-4704-bb82-06d037e0a04f"/>
    <ds:schemaRef ds:uri="http://schemas.microsoft.com/office/2006/metadata/properties"/>
  </ds:schemaRefs>
</ds:datastoreItem>
</file>

<file path=customXml/itemProps4.xml><?xml version="1.0" encoding="utf-8"?>
<ds:datastoreItem xmlns:ds="http://schemas.openxmlformats.org/officeDocument/2006/customXml" ds:itemID="{1AC13080-3A93-4770-AFEA-D42EA385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Derrek Blitch</dc:creator>
  <cp:lastModifiedBy>Triplett, Andrea</cp:lastModifiedBy>
  <cp:revision>3</cp:revision>
  <cp:lastPrinted>2025-07-31T12:42:00Z</cp:lastPrinted>
  <dcterms:created xsi:type="dcterms:W3CDTF">2025-07-31T12:33:00Z</dcterms:created>
  <dcterms:modified xsi:type="dcterms:W3CDTF">2025-07-31T12:44:00Z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